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line="276" w:lineRule="auto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Załącznik Nr 4 do Zapytania ofertowego nr I.271.2.25.2022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Wzór oświadczenia o braku podstaw do wykluczenia z art. 7 ust. 1 ustawy </w:t>
        <w:br w:type="textWrapping"/>
        <w:t xml:space="preserve">o szczególnych rozwiązaniach w zakresie przeciwdziałania wspieraniu agresji </w:t>
        <w:br w:type="textWrapping"/>
        <w:t xml:space="preserve">na Ukrainę oraz służących ochronie bezpieczeństwa narodowego oraz z art. 5k rozporządzenia 833/2014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ZAMAWIAJĄCY: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Gmina Krasnobród,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ul. 3 Maja 36, 22-440 Krasnobród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NIP 922-272-05-50, REGON 950 368 701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Telefon 84 6607691, 84 6607692, Fax 84 6607158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Adres poczty elektronicznej: um@krasnobrod.pl, zamowienia@krasnobrod.pl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Adres strony internetowej: www.krasnobrod.pl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Godziny urzędowania: poniedziałek-piątek 7:30-15:30, z wyłączeniem dni ustawowo wolnych od pracy.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mbria" w:cs="Cambria" w:eastAsia="Cambria" w:hAnsi="Cambria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WYKONAWCA:</w:t>
      </w:r>
    </w:p>
    <w:p w:rsidR="00000000" w:rsidDel="00000000" w:rsidP="00000000" w:rsidRDefault="00000000" w:rsidRPr="00000000" w14:paraId="0000000F">
      <w:pPr>
        <w:spacing w:line="276" w:lineRule="auto"/>
        <w:ind w:right="424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…………………………………………………..…..…………</w:t>
      </w:r>
    </w:p>
    <w:p w:rsidR="00000000" w:rsidDel="00000000" w:rsidP="00000000" w:rsidRDefault="00000000" w:rsidRPr="00000000" w14:paraId="00000010">
      <w:pPr>
        <w:spacing w:line="276" w:lineRule="auto"/>
        <w:ind w:right="424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…………………………………………………..…..…………</w:t>
      </w:r>
    </w:p>
    <w:p w:rsidR="00000000" w:rsidDel="00000000" w:rsidP="00000000" w:rsidRDefault="00000000" w:rsidRPr="00000000" w14:paraId="00000011">
      <w:pPr>
        <w:spacing w:line="276" w:lineRule="auto"/>
        <w:ind w:right="4528"/>
        <w:jc w:val="center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(pełna nazwa/firma, adres, w zależności od podmiotu: NIP/PESEL, KRS/CEIDG)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reprezentowany przez:</w:t>
      </w:r>
    </w:p>
    <w:p w:rsidR="00000000" w:rsidDel="00000000" w:rsidP="00000000" w:rsidRDefault="00000000" w:rsidRPr="00000000" w14:paraId="00000013">
      <w:pPr>
        <w:spacing w:line="276" w:lineRule="auto"/>
        <w:ind w:right="424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…………………………………………………..…..…………</w:t>
      </w:r>
    </w:p>
    <w:p w:rsidR="00000000" w:rsidDel="00000000" w:rsidP="00000000" w:rsidRDefault="00000000" w:rsidRPr="00000000" w14:paraId="00000014">
      <w:pPr>
        <w:spacing w:line="276" w:lineRule="auto"/>
        <w:ind w:right="424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…………………………………………………..…..…………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(imię, nazwisko, stanowisko/podstawa do reprezentacji)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mbria" w:cs="Cambria" w:eastAsia="Cambria" w:hAnsi="Cambri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58"/>
        <w:tblGridChange w:id="0">
          <w:tblGrid>
            <w:gridCol w:w="89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Oświadczenie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Wykonawcy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1"/>
        <w:spacing w:before="0" w:lineRule="auto"/>
        <w:jc w:val="both"/>
        <w:rPr>
          <w:rFonts w:ascii="Cambria" w:cs="Cambria" w:eastAsia="Cambria" w:hAnsi="Cambria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mbria" w:cs="Cambria" w:eastAsia="Cambria" w:hAnsi="Cambria"/>
          <w:sz w:val="10"/>
          <w:szCs w:val="1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Składając ofertę na zadanie pn.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„Organizacja wyjazdów grupowych” w ramach projektu: „Nowe możliwości dla seniorów z gminy Krasnobród”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współfinansowanego przez Unię Europejską w ramach Europejskiego Funduszu Społecznego z Regionalnego Programu Operacyjnego Województwa Lubelskiego na lata 2014-2020, Oś priorytetowa: 11 Włączenie społeczne, Działanie 11.2 Usługi społeczne i zdrowotne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 postępowaniu ofertowym prowadzonym przez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Gminę Krasnobród</w:t>
      </w:r>
      <w:r w:rsidDel="00000000" w:rsidR="00000000" w:rsidRPr="00000000">
        <w:rPr>
          <w:rFonts w:ascii="Cambria" w:cs="Cambria" w:eastAsia="Cambria" w:hAnsi="Cambria"/>
          <w:b w:val="1"/>
          <w:color w:val="000000"/>
          <w:u w:val="single"/>
          <w:rtl w:val="0"/>
        </w:rPr>
        <w:t xml:space="preserve">, oświadczam/-y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,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Cambria" w:cs="Cambria" w:eastAsia="Cambria" w:hAnsi="Cambri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podmiot, w imieniu którego składane jest oświadczenie: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podlega wykluczeniu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postępowania na podstawie art. 7 ust. 1 ustawy </w:t>
        <w:br w:type="textWrapping"/>
        <w:t xml:space="preserve">o szczególnych rozwiązaniach w zakresie przeciwdziałania wspieraniu agresji na Ukrainę oraz służących ochronie bezpieczeństwa narodowego (t. j. Dz. U. z 2022 r., poz. 835 z późn. zm.),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249555" cy="24066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5985" y="366443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249555" cy="24066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widowControl w:val="0"/>
        <w:tabs>
          <w:tab w:val="right" w:pos="10512"/>
        </w:tabs>
        <w:spacing w:line="276" w:lineRule="auto"/>
        <w:ind w:left="1134" w:hanging="255"/>
        <w:jc w:val="both"/>
        <w:rPr>
          <w:rFonts w:ascii="Cambria" w:cs="Cambria" w:eastAsia="Cambria" w:hAnsi="Cambri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podlega wykluczeniu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postępowania na podstawie art. 7 ust. 1 ustawy </w:t>
        <w:br w:type="textWrapping"/>
        <w:t xml:space="preserve">o szczególnych rozwiązaniach w zakresie przeciwdziałania wspieraniu agresji na Ukrainę oraz służących ochronie bezpieczeństwa narodowego (t. j. Dz. U. z 2022 r., poz. 835 z późn. zm.).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249555" cy="24066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25985" y="366443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249555" cy="24066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firstLine="284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podmiot, w imieniu którego składane jest oświadczenie: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177800</wp:posOffset>
                </wp:positionV>
                <wp:extent cx="249555" cy="24066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5985" y="366443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177800</wp:posOffset>
                </wp:positionV>
                <wp:extent cx="249555" cy="24066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podlega wykluczeniu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postępowania w zakresie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 wykluczenia wskazanych w art. 5k rozporządzenia Rady (UE) 833/2014 z dnia 31 lipca 2014 r. dotyczącego środków ograniczających w związku z działaniami Rosji destabilizującymi sytuację na Ukrainie (Dz. U. L 229, str. 1) </w:t>
        <w:br w:type="textWrapping"/>
        <w:t xml:space="preserve">w brzmieniu nadanym rozporządzeniem Rady (UE) 2022/576 z dnia 8 kwietnia 2022 r. w sprawie zmiany rozporządzenia (UE) nr 833/2014 dotyczącego środków ograniczających w związku z działaniami Rosji destabilizującymi sytuację na Ukrainie (Dz. U. L 111, str.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right" w:pos="10512"/>
        </w:tabs>
        <w:ind w:left="1134" w:hanging="255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993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podlega wykluczeniu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postępowania w zakresie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 wykluczenia wskazanych w art. 5k rozporządzenia Rady (UE) 833/2014 z dnia 31 lipca 2014 r. dotyczącego środków ograniczających w związku z działaniami Rosji destabilizującymi sytuację na Ukrainie (Dz. U. L 229, str. 1) </w:t>
        <w:br w:type="textWrapping"/>
        <w:t xml:space="preserve">w brzmieniu nadanym rozporządzeniem Rady (UE) 2022/576 z dnia </w:t>
        <w:br w:type="textWrapping"/>
        <w:t xml:space="preserve">8 kwietnia 2022 r. w sprawie zmiany rozporządzenia (UE) nr 833/2014 dotyczącego środków ograniczających w związku z działaniami Rosji destabilizującymi sytuację na Ukrainie (Dz. U. L 111, str. 1).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249555" cy="2406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5985" y="366443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249555" cy="24066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rFonts w:ascii="Cambria" w:cs="Cambria" w:eastAsia="Cambria" w:hAnsi="Cambri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dotyczące podanych informacji: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Cambria" w:cs="Cambria" w:eastAsia="Cambria" w:hAnsi="Cambri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Oświadczam, że wszystkie informacje podane w powyższych oświadczeniach </w:t>
        <w:br w:type="textWrapping"/>
        <w:t xml:space="preserve">są aktualne i zgodne z prawdą.</w:t>
      </w:r>
    </w:p>
    <w:p w:rsidR="00000000" w:rsidDel="00000000" w:rsidP="00000000" w:rsidRDefault="00000000" w:rsidRPr="00000000" w14:paraId="00000031">
      <w:pPr>
        <w:spacing w:line="276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64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26"/>
        <w:gridCol w:w="4538"/>
        <w:tblGridChange w:id="0">
          <w:tblGrid>
            <w:gridCol w:w="4426"/>
            <w:gridCol w:w="4538"/>
          </w:tblGrid>
        </w:tblGridChange>
      </w:tblGrid>
      <w:tr>
        <w:trPr>
          <w:cantSplit w:val="0"/>
          <w:trHeight w:val="7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567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…………………………………………</w:t>
            </w:r>
          </w:p>
          <w:p w:rsidR="00000000" w:rsidDel="00000000" w:rsidP="00000000" w:rsidRDefault="00000000" w:rsidRPr="00000000" w14:paraId="00000034">
            <w:pPr>
              <w:tabs>
                <w:tab w:val="left" w:pos="567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(miejscowość i data)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(podpis osób(-y) uprawnionej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 składania oświadczenia</w:t>
            </w:r>
          </w:p>
          <w:p w:rsidR="00000000" w:rsidDel="00000000" w:rsidP="00000000" w:rsidRDefault="00000000" w:rsidRPr="00000000" w14:paraId="00000038">
            <w:pPr>
              <w:tabs>
                <w:tab w:val="left" w:pos="567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woli w imieniu wykonawcy)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846" w:top="1277" w:left="1417" w:right="1417" w:header="0" w:footer="8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Strona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-610869</wp:posOffset>
          </wp:positionH>
          <wp:positionV relativeFrom="paragraph">
            <wp:posOffset>-328294</wp:posOffset>
          </wp:positionV>
          <wp:extent cx="6634592" cy="701961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4592" cy="7019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pn. „Nowe możliwości dla seniorów z gminy Krasnobród” współfinansowany przez Unię Europejską </w:t>
      <w:br w:type="textWrapping"/>
      <w:t xml:space="preserve">w ramach Europejskiego Funduszu Społecznego z Regionalnego Programu Operacyjnego Województwa Lubelskiego na lata 2014-2020, Oś priorytetowa: 11 Włączenie społeczne, Działanie 11.2 Usługi społeczne i zdrowotne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76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3534F"/>
    <w:rPr>
      <w:rFonts w:ascii="Calibri" w:cs="Times New Roman" w:eastAsia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AE18EE"/>
    <w:pPr>
      <w:keepNext w:val="1"/>
      <w:keepLines w:val="1"/>
      <w:spacing w:before="240" w:line="276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117296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Bezodstpw">
    <w:name w:val="No Spacing"/>
    <w:link w:val="BezodstpwZnak"/>
    <w:uiPriority w:val="99"/>
    <w:qFormat w:val="1"/>
    <w:rsid w:val="0023534F"/>
    <w:pPr>
      <w:suppressAutoHyphens w:val="1"/>
      <w:autoSpaceDN w:val="0"/>
      <w:ind w:left="190" w:hanging="10"/>
      <w:jc w:val="both"/>
      <w:textAlignment w:val="baseline"/>
    </w:pPr>
    <w:rPr>
      <w:rFonts w:ascii="Times New Roman" w:cs="Times New Roman" w:eastAsia="Times New Roman" w:hAnsi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 w:val="1"/>
    <w:rsid w:val="0023534F"/>
    <w:pPr>
      <w:ind w:left="720"/>
      <w:contextualSpacing w:val="1"/>
    </w:pPr>
  </w:style>
  <w:style w:type="character" w:styleId="Hipercze">
    <w:name w:val="Hyperlink"/>
    <w:rsid w:val="0023534F"/>
    <w:rPr>
      <w:u w:val="single"/>
    </w:rPr>
  </w:style>
  <w:style w:type="character" w:styleId="AkapitzlistZnak" w:customStyle="1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 w:val="1"/>
    <w:locked w:val="1"/>
    <w:rsid w:val="0023534F"/>
    <w:rPr>
      <w:rFonts w:ascii="Calibri" w:cs="Times New Roman" w:eastAsia="Calibri" w:hAnsi="Calibri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cs="Arial" w:eastAsia="Times New Roman" w:hAnsi="Arial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3534F"/>
    <w:rPr>
      <w:rFonts w:ascii="Arial" w:cs="Arial" w:eastAsia="Times New Roman" w:hAnsi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99"/>
    <w:rsid w:val="0023534F"/>
    <w:rPr>
      <w:rFonts w:ascii="Times New Roman" w:cs="Times New Roman" w:eastAsia="Times New Roman" w:hAnsi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 w:val="1"/>
    <w:rsid w:val="00AF0ED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"/>
    <w:basedOn w:val="Domylnaczcionkaakapitu"/>
    <w:link w:val="Nagwek"/>
    <w:uiPriority w:val="99"/>
    <w:qFormat w:val="1"/>
    <w:rsid w:val="00AF0EDA"/>
    <w:rPr>
      <w:rFonts w:ascii="Calibri" w:cs="Times New Roman" w:eastAsia="Calibri" w:hAnsi="Calibri"/>
    </w:rPr>
  </w:style>
  <w:style w:type="paragraph" w:styleId="Stopka">
    <w:name w:val="footer"/>
    <w:basedOn w:val="Normalny"/>
    <w:link w:val="StopkaZnak"/>
    <w:uiPriority w:val="99"/>
    <w:unhideWhenUsed w:val="1"/>
    <w:rsid w:val="00AF0ED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F0EDA"/>
    <w:rPr>
      <w:rFonts w:ascii="Calibri" w:cs="Times New Roman" w:eastAsia="Calibri" w:hAnsi="Calibri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E35647"/>
    <w:rPr>
      <w:rFonts w:ascii="Times New Roman" w:cs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qFormat w:val="1"/>
    <w:rsid w:val="001C70A2"/>
    <w:pPr>
      <w:widowControl w:val="0"/>
      <w:suppressAutoHyphens w:val="1"/>
      <w:autoSpaceDN w:val="0"/>
      <w:textAlignment w:val="baseline"/>
    </w:pPr>
    <w:rPr>
      <w:rFonts w:ascii="Times New Roman" w:cs="Tahoma" w:eastAsia="Andale Sans UI" w:hAnsi="Times New Roman"/>
      <w:kern w:val="3"/>
      <w:lang w:bidi="en-US" w:val="en-US"/>
    </w:rPr>
  </w:style>
  <w:style w:type="character" w:styleId="Domylnaczcionkaakapitu1" w:customStyle="1">
    <w:name w:val="Domyślna czcionka akapitu1"/>
    <w:qFormat w:val="1"/>
    <w:rsid w:val="001C70A2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C4FC0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C4FC0"/>
    <w:rPr>
      <w:rFonts w:ascii="Tahoma" w:cs="Tahoma" w:eastAsia="Calibri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530C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530C2"/>
    <w:rPr>
      <w:rFonts w:ascii="Calibri" w:cs="Times New Roman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530C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530C2"/>
    <w:rPr>
      <w:rFonts w:ascii="Calibri" w:cs="Times New Roman" w:eastAsia="Calibri" w:hAnsi="Calibri"/>
      <w:b w:val="1"/>
      <w:bCs w:val="1"/>
      <w:sz w:val="20"/>
      <w:szCs w:val="20"/>
    </w:rPr>
  </w:style>
  <w:style w:type="character" w:styleId="Nierozpoznanawzmianka1" w:customStyle="1">
    <w:name w:val="Nierozpoznana wzmianka1"/>
    <w:basedOn w:val="Domylnaczcionkaakapitu"/>
    <w:uiPriority w:val="99"/>
    <w:rsid w:val="00380CF5"/>
    <w:rPr>
      <w:color w:val="605e5c"/>
      <w:shd w:color="auto" w:fill="e1dfdd" w:val="clear"/>
    </w:rPr>
  </w:style>
  <w:style w:type="paragraph" w:styleId="redniasiatka21" w:customStyle="1">
    <w:name w:val="Średnia siatka 21"/>
    <w:link w:val="redniasiatka2Znak"/>
    <w:uiPriority w:val="99"/>
    <w:qFormat w:val="1"/>
    <w:rsid w:val="00B52199"/>
    <w:pPr>
      <w:suppressAutoHyphens w:val="1"/>
      <w:autoSpaceDN w:val="0"/>
      <w:ind w:left="190" w:hanging="10"/>
      <w:jc w:val="both"/>
      <w:textAlignment w:val="baseline"/>
    </w:pPr>
    <w:rPr>
      <w:rFonts w:ascii="Times New Roman" w:cs="Times New Roman" w:eastAsia="Calibri" w:hAnsi="Times New Roman"/>
      <w:color w:val="000000"/>
      <w:sz w:val="22"/>
      <w:szCs w:val="22"/>
      <w:lang w:eastAsia="pl-PL"/>
    </w:rPr>
  </w:style>
  <w:style w:type="character" w:styleId="redniasiatka2Znak" w:customStyle="1">
    <w:name w:val="Średnia siatka 2 Znak"/>
    <w:link w:val="redniasiatka21"/>
    <w:uiPriority w:val="99"/>
    <w:locked w:val="1"/>
    <w:rsid w:val="00B52199"/>
    <w:rPr>
      <w:rFonts w:ascii="Times New Roman" w:cs="Times New Roman" w:eastAsia="Calibri" w:hAnsi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FD20BF"/>
    <w:rPr>
      <w:vertAlign w:val="superscript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117296"/>
    <w:rPr>
      <w:rFonts w:asciiTheme="majorHAnsi" w:cstheme="majorBidi" w:eastAsiaTheme="majorEastAsia" w:hAnsiTheme="majorHAnsi"/>
      <w:color w:val="1f4d78" w:themeColor="accent1" w:themeShade="00007F"/>
      <w:lang w:eastAsia="pl-PL"/>
    </w:rPr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AE6CCF"/>
    <w:rPr>
      <w:color w:val="605e5c"/>
      <w:shd w:color="auto" w:fill="e1dfdd" w:val="clear"/>
    </w:rPr>
  </w:style>
  <w:style w:type="character" w:styleId="Teksttreci2" w:customStyle="1">
    <w:name w:val="Tekst treści (2)_"/>
    <w:basedOn w:val="Domylnaczcionkaakapitu"/>
    <w:link w:val="Teksttreci20"/>
    <w:locked w:val="1"/>
    <w:rsid w:val="00AE6CCF"/>
    <w:rPr>
      <w:rFonts w:ascii="Times New Roman" w:eastAsia="Times New Roman" w:hAnsi="Times New Roman"/>
      <w:sz w:val="21"/>
      <w:shd w:color="auto" w:fill="ffffff" w:val="clear"/>
    </w:rPr>
  </w:style>
  <w:style w:type="paragraph" w:styleId="Teksttreci20" w:customStyle="1">
    <w:name w:val="Tekst treści (2)"/>
    <w:basedOn w:val="Normalny"/>
    <w:link w:val="Teksttreci2"/>
    <w:rsid w:val="00AE6CCF"/>
    <w:pPr>
      <w:widowControl w:val="0"/>
      <w:shd w:color="auto" w:fill="ffffff" w:val="clear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styleId="Default" w:customStyle="1">
    <w:name w:val="Default"/>
    <w:rsid w:val="002369C7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</w:rPr>
  </w:style>
  <w:style w:type="character" w:styleId="Nagwek1Znak" w:customStyle="1">
    <w:name w:val="Nagłówek 1 Znak"/>
    <w:basedOn w:val="Domylnaczcionkaakapitu"/>
    <w:link w:val="Nagwek1"/>
    <w:uiPriority w:val="9"/>
    <w:rsid w:val="00AE18E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YAvV9i+/A/bLHm0TiJ4AzhK/g==">AMUW2mX62x1IJJvEqIX89KRKhifeeM8R+4nBcc6TsYuIeTnf/WKA2UJNyS9I7048Mj6DjvovH9wlRoDDrMNkf8W9Et1dr0ryhMKmuoln0wvSunVVgBDAayc=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2022-09-09T13:01:00Z</dcterms:created>
  <dc:creator>DiR</dc:creator>
</cp:coreProperties>
</file>