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8BE49" w14:textId="7E52C8F6" w:rsidR="0043727F" w:rsidRPr="0043727F" w:rsidRDefault="0043727F" w:rsidP="0043727F">
      <w:pPr>
        <w:pStyle w:val="Akapitzlist"/>
        <w:autoSpaceDE w:val="0"/>
        <w:spacing w:after="0" w:line="240" w:lineRule="auto"/>
        <w:ind w:left="960"/>
        <w:jc w:val="right"/>
        <w:rPr>
          <w:rFonts w:ascii="Cambria" w:hAnsi="Cambria" w:cs="Cambria"/>
        </w:rPr>
      </w:pPr>
    </w:p>
    <w:p w14:paraId="03C8EABC" w14:textId="72BE1056" w:rsidR="0043727F" w:rsidRPr="0043727F" w:rsidRDefault="0043727F" w:rsidP="0043727F">
      <w:pPr>
        <w:spacing w:line="276" w:lineRule="auto"/>
        <w:jc w:val="right"/>
        <w:rPr>
          <w:rFonts w:ascii="Cambria" w:hAnsi="Cambria"/>
        </w:rPr>
      </w:pPr>
      <w:r w:rsidRPr="0043727F">
        <w:rPr>
          <w:rFonts w:ascii="Cambria" w:hAnsi="Cambria"/>
        </w:rPr>
        <w:t>Załącznik Nr 1.3 do SWZ</w:t>
      </w:r>
    </w:p>
    <w:p w14:paraId="4DE1F195" w14:textId="77777777" w:rsidR="0043727F" w:rsidRPr="0043727F" w:rsidRDefault="0043727F" w:rsidP="0043727F">
      <w:pPr>
        <w:spacing w:line="276" w:lineRule="auto"/>
        <w:jc w:val="right"/>
        <w:rPr>
          <w:rFonts w:ascii="Cambria" w:hAnsi="Cambria"/>
        </w:rPr>
      </w:pPr>
    </w:p>
    <w:p w14:paraId="6FFDBF50" w14:textId="00520295" w:rsidR="0043727F" w:rsidRPr="0043727F" w:rsidRDefault="0043727F" w:rsidP="0043727F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color w:val="000000" w:themeColor="text1"/>
          <w:sz w:val="24"/>
          <w:szCs w:val="24"/>
        </w:rPr>
      </w:pPr>
      <w:r w:rsidRPr="0043727F">
        <w:rPr>
          <w:rFonts w:ascii="Cambria" w:hAnsi="Cambria" w:cs="Times New Roman"/>
          <w:color w:val="000000" w:themeColor="text1"/>
          <w:sz w:val="24"/>
          <w:szCs w:val="24"/>
        </w:rPr>
        <w:t>Szczegółowy opis przedmiotu zamówienia</w:t>
      </w:r>
    </w:p>
    <w:p w14:paraId="60DE890B" w14:textId="2DEB5C63" w:rsidR="0043727F" w:rsidRPr="0043727F" w:rsidRDefault="0043727F" w:rsidP="0043727F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color w:val="000000" w:themeColor="text1"/>
          <w:sz w:val="24"/>
          <w:szCs w:val="24"/>
        </w:rPr>
      </w:pPr>
      <w:r w:rsidRPr="0043727F">
        <w:rPr>
          <w:rFonts w:ascii="Cambria" w:hAnsi="Cambria" w:cs="Times New Roman"/>
          <w:color w:val="000000" w:themeColor="text1"/>
          <w:sz w:val="24"/>
          <w:szCs w:val="24"/>
        </w:rPr>
        <w:t xml:space="preserve">dotyczy zadania nr 5 </w:t>
      </w:r>
      <w:bookmarkStart w:id="0" w:name="_Hlk194924436"/>
      <w:r w:rsidRPr="0016436E">
        <w:rPr>
          <w:rFonts w:ascii="Cambria" w:hAnsi="Cambria"/>
          <w:i/>
          <w:iCs/>
          <w:kern w:val="2"/>
          <w:sz w:val="24"/>
          <w:szCs w:val="24"/>
        </w:rPr>
        <w:t>„</w:t>
      </w:r>
      <w:r>
        <w:rPr>
          <w:rFonts w:ascii="Cambria" w:hAnsi="Cambria"/>
          <w:i/>
          <w:iCs/>
          <w:kern w:val="2"/>
          <w:sz w:val="24"/>
          <w:szCs w:val="24"/>
        </w:rPr>
        <w:t>System teleinformatyczny do zarządzania gospodarką wodociągową – (w oparciu o PFU)</w:t>
      </w:r>
      <w:bookmarkEnd w:id="0"/>
      <w:r>
        <w:rPr>
          <w:rFonts w:ascii="Cambria" w:hAnsi="Cambria"/>
          <w:i/>
          <w:iCs/>
          <w:kern w:val="2"/>
          <w:sz w:val="24"/>
          <w:szCs w:val="24"/>
        </w:rPr>
        <w:t>”</w:t>
      </w:r>
    </w:p>
    <w:p w14:paraId="3F6F6325" w14:textId="7D569979" w:rsidR="00656568" w:rsidRDefault="0043727F" w:rsidP="00BB06F7">
      <w:pPr>
        <w:pStyle w:val="redniasiatka21"/>
        <w:spacing w:line="276" w:lineRule="auto"/>
        <w:jc w:val="center"/>
        <w:rPr>
          <w:rFonts w:ascii="Cambria" w:hAnsi="Cambria"/>
          <w:bCs/>
          <w:sz w:val="24"/>
          <w:szCs w:val="24"/>
        </w:rPr>
      </w:pPr>
      <w:bookmarkStart w:id="1" w:name="_Hlk69392884"/>
      <w:r w:rsidRPr="0043727F">
        <w:rPr>
          <w:rFonts w:ascii="Cambria" w:hAnsi="Cambria"/>
          <w:bCs/>
          <w:sz w:val="24"/>
          <w:szCs w:val="24"/>
        </w:rPr>
        <w:t>(Numer referencyjny:</w:t>
      </w:r>
      <w:r w:rsidRPr="0043727F">
        <w:rPr>
          <w:rFonts w:ascii="Cambria" w:hAnsi="Cambria"/>
          <w:b/>
          <w:sz w:val="24"/>
          <w:szCs w:val="24"/>
        </w:rPr>
        <w:t xml:space="preserve"> </w:t>
      </w:r>
      <w:r w:rsidRPr="0043727F">
        <w:rPr>
          <w:rFonts w:ascii="Cambria" w:hAnsi="Cambria" w:cs="Cambria"/>
          <w:b/>
          <w:bCs/>
          <w:sz w:val="24"/>
          <w:szCs w:val="24"/>
        </w:rPr>
        <w:t>I.271.1.3.2025</w:t>
      </w:r>
      <w:r w:rsidRPr="0043727F">
        <w:rPr>
          <w:rFonts w:ascii="Cambria" w:hAnsi="Cambria"/>
          <w:bCs/>
          <w:sz w:val="24"/>
          <w:szCs w:val="24"/>
        </w:rPr>
        <w:t>)</w:t>
      </w:r>
      <w:bookmarkEnd w:id="1"/>
    </w:p>
    <w:p w14:paraId="6331949D" w14:textId="77777777" w:rsidR="00BB06F7" w:rsidRPr="00BB06F7" w:rsidRDefault="00BB06F7" w:rsidP="00BB06F7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</w:p>
    <w:p w14:paraId="615084A3" w14:textId="0FBD5540" w:rsidR="00F440A3" w:rsidRDefault="00F440A3" w:rsidP="00F440A3">
      <w:pPr>
        <w:pStyle w:val="Akapitzlist"/>
        <w:numPr>
          <w:ilvl w:val="0"/>
          <w:numId w:val="19"/>
        </w:numPr>
        <w:spacing w:line="276" w:lineRule="auto"/>
        <w:ind w:left="360"/>
        <w:jc w:val="both"/>
        <w:rPr>
          <w:rFonts w:ascii="Cambria" w:hAnsi="Cambria" w:cs="Arial"/>
        </w:rPr>
      </w:pPr>
      <w:r w:rsidRPr="00F440A3">
        <w:rPr>
          <w:rFonts w:ascii="Cambria" w:hAnsi="Cambria" w:cs="Arial"/>
          <w:b/>
          <w:bCs/>
        </w:rPr>
        <w:t>Ogólne informacje:</w:t>
      </w:r>
      <w:r>
        <w:rPr>
          <w:rFonts w:ascii="Cambria" w:hAnsi="Cambria" w:cs="Arial"/>
        </w:rPr>
        <w:t xml:space="preserve"> </w:t>
      </w:r>
      <w:r w:rsidR="00656568" w:rsidRPr="00F440A3">
        <w:rPr>
          <w:rFonts w:ascii="Cambria" w:hAnsi="Cambria" w:cs="Arial"/>
        </w:rPr>
        <w:t xml:space="preserve">wdrożenie systemu teleinformatycznego do zarządzania gospodarką wodociągową, zgodnie z założeniami PFU dla 100 szt. gospodarstw </w:t>
      </w:r>
      <w:r>
        <w:rPr>
          <w:rFonts w:ascii="Cambria" w:hAnsi="Cambria" w:cs="Arial"/>
        </w:rPr>
        <w:br/>
      </w:r>
      <w:r w:rsidR="00656568" w:rsidRPr="00F440A3">
        <w:rPr>
          <w:rFonts w:ascii="Cambria" w:hAnsi="Cambria" w:cs="Arial"/>
        </w:rPr>
        <w:t>w obrębie miejscowości Majdan Wielki</w:t>
      </w:r>
      <w:r w:rsidR="008A69D3">
        <w:rPr>
          <w:rFonts w:ascii="Cambria" w:hAnsi="Cambria" w:cs="Arial"/>
        </w:rPr>
        <w:t xml:space="preserve"> (na obszarze objętym realizacją zadań nr 1, 2, 3 i 4 w ramach niniejszego zamówienia oraz zgodnie ze wskazaniem Zamawiającego)</w:t>
      </w:r>
      <w:r w:rsidR="00656568" w:rsidRPr="00F440A3">
        <w:rPr>
          <w:rFonts w:ascii="Cambria" w:hAnsi="Cambria" w:cs="Arial"/>
        </w:rPr>
        <w:t>. System obejmuje wymianę wodomierzy na urządzenia wyposażone w hermetyczne moduły radiowe, umożliwiające zdalny odczyt danych. W ramach zadania dostarczony zostanie zestaw do radiowego odczytu oraz interaktywna mapa odczytowa, pozwalająca na wizualizację i analizę zużycia wody w czasie rzeczywistym. System zostanie zintegrowany z istniejącą infrastrukturą wodociągową, znacząco usprawniając zarządzanie gospodarką wodną w gminie.</w:t>
      </w:r>
    </w:p>
    <w:p w14:paraId="1B2D63D3" w14:textId="7B21F8BE" w:rsidR="0043727F" w:rsidRPr="00F440A3" w:rsidRDefault="0043727F" w:rsidP="00F440A3">
      <w:pPr>
        <w:pStyle w:val="Akapitzlist"/>
        <w:numPr>
          <w:ilvl w:val="0"/>
          <w:numId w:val="19"/>
        </w:numPr>
        <w:spacing w:after="0" w:line="276" w:lineRule="auto"/>
        <w:ind w:left="360"/>
        <w:jc w:val="both"/>
        <w:rPr>
          <w:rFonts w:ascii="Cambria" w:hAnsi="Cambria" w:cs="Arial"/>
        </w:rPr>
      </w:pPr>
      <w:r w:rsidRPr="00F440A3">
        <w:rPr>
          <w:rFonts w:ascii="Cambria" w:hAnsi="Cambria" w:cs="Calibri Light"/>
          <w:b/>
        </w:rPr>
        <w:t>Wymagania dotyczące montaży wodomierzy:</w:t>
      </w:r>
    </w:p>
    <w:p w14:paraId="375B4D40" w14:textId="77777777" w:rsidR="0043727F" w:rsidRPr="0043727F" w:rsidRDefault="0043727F" w:rsidP="00F440A3">
      <w:pPr>
        <w:pStyle w:val="Standard"/>
        <w:numPr>
          <w:ilvl w:val="0"/>
          <w:numId w:val="9"/>
        </w:numPr>
        <w:autoSpaceDE w:val="0"/>
        <w:spacing w:after="0" w:line="240" w:lineRule="auto"/>
        <w:ind w:left="927"/>
        <w:jc w:val="both"/>
        <w:rPr>
          <w:rFonts w:ascii="Cambria" w:hAnsi="Cambria" w:cs="Calibri Light"/>
          <w:sz w:val="24"/>
          <w:szCs w:val="24"/>
        </w:rPr>
      </w:pPr>
      <w:r w:rsidRPr="0043727F">
        <w:rPr>
          <w:rFonts w:ascii="Cambria" w:hAnsi="Cambria" w:cs="Calibri Light"/>
          <w:sz w:val="24"/>
          <w:szCs w:val="24"/>
        </w:rPr>
        <w:t>demontaż starego wodomierza;</w:t>
      </w:r>
    </w:p>
    <w:p w14:paraId="44AF618C" w14:textId="77777777" w:rsidR="0043727F" w:rsidRPr="0043727F" w:rsidRDefault="0043727F" w:rsidP="00F440A3">
      <w:pPr>
        <w:pStyle w:val="Standard"/>
        <w:numPr>
          <w:ilvl w:val="0"/>
          <w:numId w:val="5"/>
        </w:numPr>
        <w:autoSpaceDE w:val="0"/>
        <w:spacing w:after="0" w:line="240" w:lineRule="auto"/>
        <w:ind w:left="927"/>
        <w:jc w:val="both"/>
        <w:rPr>
          <w:rFonts w:ascii="Cambria" w:hAnsi="Cambria" w:cs="Calibri Light"/>
          <w:sz w:val="24"/>
          <w:szCs w:val="24"/>
        </w:rPr>
      </w:pPr>
      <w:r w:rsidRPr="0043727F">
        <w:rPr>
          <w:rFonts w:ascii="Cambria" w:hAnsi="Cambria" w:cs="Calibri Light"/>
          <w:sz w:val="24"/>
          <w:szCs w:val="24"/>
        </w:rPr>
        <w:t>montaż w miejsce zdemontowanego, nowego wodomierza z nakładką do zdalnego odczytu;</w:t>
      </w:r>
    </w:p>
    <w:p w14:paraId="173E14C6" w14:textId="77777777" w:rsidR="0043727F" w:rsidRPr="0043727F" w:rsidRDefault="0043727F" w:rsidP="00F440A3">
      <w:pPr>
        <w:pStyle w:val="Standard"/>
        <w:numPr>
          <w:ilvl w:val="0"/>
          <w:numId w:val="5"/>
        </w:numPr>
        <w:autoSpaceDE w:val="0"/>
        <w:spacing w:after="0" w:line="240" w:lineRule="auto"/>
        <w:ind w:left="927"/>
        <w:jc w:val="both"/>
        <w:rPr>
          <w:rFonts w:ascii="Cambria" w:hAnsi="Cambria" w:cs="Calibri Light"/>
          <w:sz w:val="24"/>
          <w:szCs w:val="24"/>
        </w:rPr>
      </w:pPr>
      <w:r w:rsidRPr="0043727F">
        <w:rPr>
          <w:rFonts w:ascii="Cambria" w:hAnsi="Cambria" w:cs="Calibri Light"/>
          <w:sz w:val="24"/>
          <w:szCs w:val="24"/>
        </w:rPr>
        <w:t>wymiana uszczelek;</w:t>
      </w:r>
    </w:p>
    <w:p w14:paraId="43AFAC66" w14:textId="77777777" w:rsidR="0043727F" w:rsidRPr="0043727F" w:rsidRDefault="0043727F" w:rsidP="00F440A3">
      <w:pPr>
        <w:pStyle w:val="Standard"/>
        <w:numPr>
          <w:ilvl w:val="0"/>
          <w:numId w:val="5"/>
        </w:numPr>
        <w:autoSpaceDE w:val="0"/>
        <w:spacing w:after="0" w:line="240" w:lineRule="auto"/>
        <w:ind w:left="927"/>
        <w:jc w:val="both"/>
        <w:rPr>
          <w:rFonts w:ascii="Cambria" w:hAnsi="Cambria" w:cs="Calibri Light"/>
          <w:sz w:val="24"/>
          <w:szCs w:val="24"/>
        </w:rPr>
      </w:pPr>
      <w:r w:rsidRPr="0043727F">
        <w:rPr>
          <w:rFonts w:ascii="Cambria" w:hAnsi="Cambria" w:cs="Calibri Light"/>
          <w:sz w:val="24"/>
          <w:szCs w:val="24"/>
        </w:rPr>
        <w:t>sprawdzenie szczelności i prawidłowego montażu wodomierzy;</w:t>
      </w:r>
    </w:p>
    <w:p w14:paraId="45758EEF" w14:textId="6A892C8E" w:rsidR="0043727F" w:rsidRPr="0043727F" w:rsidRDefault="0043727F" w:rsidP="00F440A3">
      <w:pPr>
        <w:pStyle w:val="Standard"/>
        <w:numPr>
          <w:ilvl w:val="0"/>
          <w:numId w:val="5"/>
        </w:numPr>
        <w:autoSpaceDE w:val="0"/>
        <w:spacing w:after="0" w:line="240" w:lineRule="auto"/>
        <w:ind w:left="927"/>
        <w:jc w:val="both"/>
        <w:rPr>
          <w:rFonts w:ascii="Cambria" w:hAnsi="Cambria" w:cs="Calibri Light"/>
          <w:sz w:val="24"/>
          <w:szCs w:val="24"/>
        </w:rPr>
      </w:pPr>
      <w:r w:rsidRPr="0043727F">
        <w:rPr>
          <w:rFonts w:ascii="Cambria" w:hAnsi="Cambria" w:cs="Calibri Light"/>
          <w:sz w:val="24"/>
          <w:szCs w:val="24"/>
        </w:rPr>
        <w:t>dokonanie co najmniej jednego kontrolnego odczytu wodomierzy;</w:t>
      </w:r>
    </w:p>
    <w:p w14:paraId="49F94469" w14:textId="77777777" w:rsidR="0043727F" w:rsidRPr="0043727F" w:rsidRDefault="0043727F" w:rsidP="00F440A3">
      <w:pPr>
        <w:pStyle w:val="Standard"/>
        <w:numPr>
          <w:ilvl w:val="0"/>
          <w:numId w:val="5"/>
        </w:numPr>
        <w:autoSpaceDE w:val="0"/>
        <w:spacing w:after="0" w:line="240" w:lineRule="auto"/>
        <w:ind w:left="927"/>
        <w:jc w:val="both"/>
        <w:rPr>
          <w:rFonts w:ascii="Cambria" w:hAnsi="Cambria" w:cs="Calibri Light"/>
          <w:sz w:val="24"/>
          <w:szCs w:val="24"/>
        </w:rPr>
      </w:pPr>
      <w:r w:rsidRPr="0043727F">
        <w:rPr>
          <w:rFonts w:ascii="Cambria" w:hAnsi="Cambria" w:cs="Calibri Light"/>
          <w:sz w:val="24"/>
          <w:szCs w:val="24"/>
        </w:rPr>
        <w:t>plombowanie wodomierza jednorazową plombą z numerem;</w:t>
      </w:r>
    </w:p>
    <w:p w14:paraId="7AC244F6" w14:textId="77777777" w:rsidR="0043727F" w:rsidRPr="0043727F" w:rsidRDefault="0043727F" w:rsidP="00F440A3">
      <w:pPr>
        <w:pStyle w:val="Standard"/>
        <w:numPr>
          <w:ilvl w:val="0"/>
          <w:numId w:val="5"/>
        </w:numPr>
        <w:autoSpaceDE w:val="0"/>
        <w:spacing w:after="0" w:line="240" w:lineRule="auto"/>
        <w:ind w:left="927"/>
        <w:jc w:val="both"/>
        <w:rPr>
          <w:rFonts w:ascii="Cambria" w:hAnsi="Cambria" w:cs="Calibri Light"/>
          <w:sz w:val="24"/>
          <w:szCs w:val="24"/>
        </w:rPr>
      </w:pPr>
      <w:r w:rsidRPr="0043727F">
        <w:rPr>
          <w:rFonts w:ascii="Cambria" w:hAnsi="Cambria" w:cs="Calibri Light"/>
          <w:sz w:val="24"/>
          <w:szCs w:val="24"/>
        </w:rPr>
        <w:t>w przypadku miejsc problematycznych dotyczących wymiany wodomierzy Wykonawca poinformuje Zamawiającego celem ustalenia sposobu rozwiązania sytuacji;</w:t>
      </w:r>
    </w:p>
    <w:p w14:paraId="09DC82E3" w14:textId="707CE287" w:rsidR="0043727F" w:rsidRPr="0043727F" w:rsidRDefault="0043727F" w:rsidP="00F440A3">
      <w:pPr>
        <w:pStyle w:val="Standard"/>
        <w:numPr>
          <w:ilvl w:val="0"/>
          <w:numId w:val="5"/>
        </w:numPr>
        <w:autoSpaceDE w:val="0"/>
        <w:spacing w:after="0" w:line="240" w:lineRule="auto"/>
        <w:ind w:left="927"/>
        <w:jc w:val="both"/>
        <w:rPr>
          <w:rFonts w:ascii="Cambria" w:hAnsi="Cambria" w:cs="Calibri Light"/>
          <w:sz w:val="24"/>
          <w:szCs w:val="24"/>
        </w:rPr>
      </w:pPr>
      <w:r w:rsidRPr="0043727F">
        <w:rPr>
          <w:rFonts w:ascii="Cambria" w:hAnsi="Cambria" w:cs="Calibri Light"/>
          <w:sz w:val="24"/>
          <w:szCs w:val="24"/>
        </w:rPr>
        <w:t>zdemontowane wodomierze zostają własnością Zamawiającego, który wskaże miejsce zdawania urządzeń na terenie</w:t>
      </w:r>
      <w:r w:rsidR="00103A7C">
        <w:rPr>
          <w:rFonts w:ascii="Cambria" w:hAnsi="Cambria" w:cs="Calibri Light"/>
          <w:sz w:val="24"/>
          <w:szCs w:val="24"/>
        </w:rPr>
        <w:t xml:space="preserve"> ZGK w Krasnobrodzie, </w:t>
      </w:r>
      <w:r w:rsidRPr="0043727F">
        <w:rPr>
          <w:rFonts w:ascii="Cambria" w:hAnsi="Cambria" w:cs="Calibri Light"/>
          <w:sz w:val="24"/>
          <w:szCs w:val="24"/>
        </w:rPr>
        <w:t>;</w:t>
      </w:r>
    </w:p>
    <w:p w14:paraId="73836FCE" w14:textId="59F06FA2" w:rsidR="0043727F" w:rsidRPr="006101B6" w:rsidRDefault="00103A7C" w:rsidP="008A69D3">
      <w:pPr>
        <w:pStyle w:val="Standard"/>
        <w:numPr>
          <w:ilvl w:val="0"/>
          <w:numId w:val="5"/>
        </w:numPr>
        <w:autoSpaceDE w:val="0"/>
        <w:spacing w:after="0" w:line="240" w:lineRule="auto"/>
        <w:ind w:left="927"/>
        <w:jc w:val="both"/>
        <w:rPr>
          <w:rFonts w:ascii="Cambria" w:hAnsi="Cambria" w:cs="Calibri Light"/>
          <w:b/>
          <w:sz w:val="24"/>
          <w:szCs w:val="24"/>
        </w:rPr>
      </w:pPr>
      <w:r>
        <w:rPr>
          <w:rFonts w:ascii="Cambria" w:hAnsi="Cambria" w:cs="Calibri Light"/>
          <w:sz w:val="24"/>
          <w:szCs w:val="24"/>
        </w:rPr>
        <w:t>W</w:t>
      </w:r>
      <w:r w:rsidRPr="0043727F">
        <w:rPr>
          <w:rFonts w:ascii="Cambria" w:hAnsi="Cambria" w:cs="Calibri Light"/>
          <w:sz w:val="24"/>
          <w:szCs w:val="24"/>
        </w:rPr>
        <w:t xml:space="preserve">ykonawca </w:t>
      </w:r>
      <w:r>
        <w:rPr>
          <w:rFonts w:ascii="Cambria" w:hAnsi="Cambria" w:cs="Calibri Light"/>
          <w:sz w:val="24"/>
          <w:szCs w:val="24"/>
        </w:rPr>
        <w:t xml:space="preserve">z odpowiedni wyprzedzeniem (co najmniej 3 dniowym) ustali z poszczególnymi mieszkańcami termin wymiany wodomierzy. </w:t>
      </w:r>
    </w:p>
    <w:p w14:paraId="3277A14E" w14:textId="77777777" w:rsidR="00C04AB7" w:rsidRPr="00C04AB7" w:rsidRDefault="00C04AB7" w:rsidP="00C04AB7">
      <w:pPr>
        <w:pStyle w:val="Akapitzlist"/>
        <w:numPr>
          <w:ilvl w:val="0"/>
          <w:numId w:val="10"/>
        </w:numPr>
        <w:autoSpaceDN w:val="0"/>
        <w:spacing w:after="0" w:line="240" w:lineRule="auto"/>
        <w:contextualSpacing w:val="0"/>
        <w:jc w:val="both"/>
        <w:textAlignment w:val="baseline"/>
        <w:rPr>
          <w:rFonts w:ascii="Cambria" w:eastAsia="Calibri" w:hAnsi="Cambria" w:cs="Calibri Light"/>
          <w:b/>
          <w:vanish/>
          <w:color w:val="000000"/>
          <w:kern w:val="3"/>
          <w:lang w:eastAsia="zh-CN"/>
          <w14:ligatures w14:val="none"/>
        </w:rPr>
      </w:pPr>
    </w:p>
    <w:p w14:paraId="146525C1" w14:textId="40DB2718" w:rsidR="0043727F" w:rsidRPr="0043727F" w:rsidRDefault="0043727F" w:rsidP="008A69D3">
      <w:pPr>
        <w:pStyle w:val="Standard"/>
        <w:numPr>
          <w:ilvl w:val="0"/>
          <w:numId w:val="10"/>
        </w:numPr>
        <w:suppressAutoHyphens w:val="0"/>
        <w:spacing w:after="0" w:line="240" w:lineRule="auto"/>
        <w:ind w:left="360"/>
        <w:jc w:val="both"/>
        <w:rPr>
          <w:rFonts w:ascii="Cambria" w:hAnsi="Cambria" w:cs="Calibri Light"/>
          <w:b/>
          <w:color w:val="000000"/>
          <w:sz w:val="24"/>
          <w:szCs w:val="24"/>
        </w:rPr>
      </w:pPr>
      <w:r w:rsidRPr="0043727F">
        <w:rPr>
          <w:rFonts w:ascii="Cambria" w:hAnsi="Cambria" w:cs="Calibri Light"/>
          <w:b/>
          <w:color w:val="000000"/>
          <w:sz w:val="24"/>
          <w:szCs w:val="24"/>
        </w:rPr>
        <w:t>Wymagania dotyczące wodomierzy w średnicy DN15-DN20:</w:t>
      </w:r>
    </w:p>
    <w:p w14:paraId="07661098" w14:textId="77777777" w:rsidR="0043727F" w:rsidRPr="00501C58" w:rsidRDefault="0043727F" w:rsidP="008A69D3">
      <w:pPr>
        <w:pStyle w:val="Standard"/>
        <w:numPr>
          <w:ilvl w:val="0"/>
          <w:numId w:val="11"/>
        </w:numPr>
        <w:suppressAutoHyphens w:val="0"/>
        <w:spacing w:after="0" w:line="240" w:lineRule="auto"/>
        <w:ind w:left="905" w:hanging="338"/>
        <w:jc w:val="both"/>
        <w:rPr>
          <w:rFonts w:ascii="Cambria" w:hAnsi="Cambria" w:cs="Calibri Light"/>
          <w:sz w:val="24"/>
          <w:szCs w:val="24"/>
        </w:rPr>
      </w:pPr>
      <w:r w:rsidRPr="00501C58">
        <w:rPr>
          <w:rFonts w:ascii="Cambria" w:hAnsi="Cambria" w:cs="Calibri Light"/>
          <w:sz w:val="24"/>
          <w:szCs w:val="24"/>
        </w:rPr>
        <w:t>muszą być fabrycznie nowe (wyprodukowane nie wcześniej niż 12 miesięcy przed datą dostawy do Zamawiającego);</w:t>
      </w:r>
    </w:p>
    <w:p w14:paraId="71974286" w14:textId="77F792BF" w:rsidR="0043727F" w:rsidRPr="00501C58" w:rsidRDefault="0043727F" w:rsidP="008A69D3">
      <w:pPr>
        <w:pStyle w:val="Standard"/>
        <w:numPr>
          <w:ilvl w:val="0"/>
          <w:numId w:val="1"/>
        </w:numPr>
        <w:suppressAutoHyphens w:val="0"/>
        <w:spacing w:after="0" w:line="240" w:lineRule="auto"/>
        <w:ind w:left="927"/>
        <w:jc w:val="both"/>
        <w:rPr>
          <w:rFonts w:ascii="Cambria" w:hAnsi="Cambria" w:cs="Calibri Light"/>
          <w:sz w:val="24"/>
          <w:szCs w:val="24"/>
        </w:rPr>
      </w:pPr>
      <w:r w:rsidRPr="00501C58">
        <w:rPr>
          <w:rFonts w:ascii="Cambria" w:hAnsi="Cambria" w:cs="Calibri Light"/>
          <w:sz w:val="24"/>
          <w:szCs w:val="24"/>
        </w:rPr>
        <w:t>muszą posiadać indywidualny numer fabryczny naniesiony w sposób trwały</w:t>
      </w:r>
      <w:r w:rsidR="00C04AB7" w:rsidRPr="00501C58">
        <w:rPr>
          <w:rFonts w:ascii="Cambria" w:hAnsi="Cambria" w:cs="Calibri Light"/>
          <w:sz w:val="24"/>
          <w:szCs w:val="24"/>
        </w:rPr>
        <w:t xml:space="preserve"> </w:t>
      </w:r>
      <w:r w:rsidRPr="00501C58">
        <w:rPr>
          <w:rFonts w:ascii="Cambria" w:hAnsi="Cambria" w:cs="Calibri Light"/>
          <w:sz w:val="24"/>
          <w:szCs w:val="24"/>
        </w:rPr>
        <w:t>i wyraźnie widoczny na obudowie;</w:t>
      </w:r>
    </w:p>
    <w:p w14:paraId="52E00E6E" w14:textId="0A9813BF" w:rsidR="0043727F" w:rsidRPr="00501C58" w:rsidRDefault="0043727F" w:rsidP="008A69D3">
      <w:pPr>
        <w:pStyle w:val="Standard"/>
        <w:numPr>
          <w:ilvl w:val="0"/>
          <w:numId w:val="1"/>
        </w:numPr>
        <w:suppressAutoHyphens w:val="0"/>
        <w:spacing w:after="0" w:line="240" w:lineRule="auto"/>
        <w:ind w:left="927"/>
        <w:jc w:val="both"/>
        <w:rPr>
          <w:rFonts w:ascii="Cambria" w:hAnsi="Cambria"/>
          <w:sz w:val="24"/>
          <w:szCs w:val="24"/>
        </w:rPr>
      </w:pPr>
      <w:r w:rsidRPr="00501C58">
        <w:rPr>
          <w:rFonts w:ascii="Cambria" w:hAnsi="Cambria" w:cs="Calibri Light"/>
          <w:sz w:val="24"/>
          <w:szCs w:val="24"/>
        </w:rPr>
        <w:t xml:space="preserve">jednostrumieniowe </w:t>
      </w:r>
      <w:proofErr w:type="spellStart"/>
      <w:r w:rsidRPr="00501C58">
        <w:rPr>
          <w:rFonts w:ascii="Cambria" w:hAnsi="Cambria" w:cs="Calibri Light"/>
          <w:sz w:val="24"/>
          <w:szCs w:val="24"/>
        </w:rPr>
        <w:t>suchobieżne</w:t>
      </w:r>
      <w:proofErr w:type="spellEnd"/>
      <w:r w:rsidRPr="00501C58">
        <w:rPr>
          <w:rFonts w:ascii="Cambria" w:hAnsi="Cambria" w:cs="Calibri Light"/>
          <w:sz w:val="24"/>
          <w:szCs w:val="24"/>
        </w:rPr>
        <w:t xml:space="preserve"> lub objętościowe lub ultradźwiękowe DN15</w:t>
      </w:r>
      <w:r w:rsidR="00C04AB7" w:rsidRPr="00501C58">
        <w:rPr>
          <w:rFonts w:ascii="Cambria" w:hAnsi="Cambria" w:cs="Calibri Light"/>
          <w:sz w:val="24"/>
          <w:szCs w:val="24"/>
        </w:rPr>
        <w:t xml:space="preserve"> </w:t>
      </w:r>
      <w:r w:rsidRPr="00501C58">
        <w:rPr>
          <w:rFonts w:ascii="Cambria" w:hAnsi="Cambria" w:cs="Calibri Light"/>
          <w:sz w:val="24"/>
          <w:szCs w:val="24"/>
        </w:rPr>
        <w:t>o przepływie</w:t>
      </w:r>
      <w:r w:rsidR="00C04AB7" w:rsidRPr="00501C58">
        <w:rPr>
          <w:rFonts w:ascii="Cambria" w:hAnsi="Cambria" w:cs="Calibri Light"/>
          <w:sz w:val="24"/>
          <w:szCs w:val="24"/>
        </w:rPr>
        <w:t xml:space="preserve"> min.</w:t>
      </w:r>
      <w:r w:rsidRPr="00501C58">
        <w:rPr>
          <w:rFonts w:ascii="Cambria" w:hAnsi="Cambria" w:cs="Calibri Light"/>
          <w:sz w:val="24"/>
          <w:szCs w:val="24"/>
        </w:rPr>
        <w:t xml:space="preserve"> Q</w:t>
      </w:r>
      <w:r w:rsidRPr="00501C58">
        <w:rPr>
          <w:rFonts w:ascii="Cambria" w:hAnsi="Cambria" w:cs="Calibri Light"/>
          <w:sz w:val="24"/>
          <w:szCs w:val="24"/>
          <w:vertAlign w:val="subscript"/>
        </w:rPr>
        <w:t>3</w:t>
      </w:r>
      <w:r w:rsidRPr="00501C58">
        <w:rPr>
          <w:rFonts w:ascii="Cambria" w:hAnsi="Cambria" w:cs="Calibri Light"/>
          <w:sz w:val="24"/>
          <w:szCs w:val="24"/>
        </w:rPr>
        <w:t>=2,5m</w:t>
      </w:r>
      <w:r w:rsidRPr="00501C58">
        <w:rPr>
          <w:rFonts w:ascii="Cambria" w:hAnsi="Cambria" w:cs="Calibri Light"/>
          <w:sz w:val="24"/>
          <w:szCs w:val="24"/>
          <w:vertAlign w:val="superscript"/>
        </w:rPr>
        <w:t>3</w:t>
      </w:r>
      <w:r w:rsidRPr="00501C58">
        <w:rPr>
          <w:rFonts w:ascii="Cambria" w:hAnsi="Cambria" w:cs="Calibri Light"/>
          <w:sz w:val="24"/>
          <w:szCs w:val="24"/>
        </w:rPr>
        <w:t xml:space="preserve">/h długości </w:t>
      </w:r>
      <w:r w:rsidR="00C04AB7" w:rsidRPr="00501C58">
        <w:rPr>
          <w:rFonts w:ascii="Cambria" w:hAnsi="Cambria" w:cs="Calibri Light"/>
          <w:sz w:val="24"/>
          <w:szCs w:val="24"/>
        </w:rPr>
        <w:t xml:space="preserve">ok. </w:t>
      </w:r>
      <w:r w:rsidRPr="00501C58">
        <w:rPr>
          <w:rFonts w:ascii="Cambria" w:hAnsi="Cambria" w:cs="Calibri Light"/>
          <w:sz w:val="24"/>
          <w:szCs w:val="24"/>
        </w:rPr>
        <w:t>L=110mm, gwint zewnętrzny króćca 3/4”</w:t>
      </w:r>
      <w:r w:rsidR="00C04AB7" w:rsidRPr="00501C58">
        <w:rPr>
          <w:rFonts w:ascii="Cambria" w:hAnsi="Cambria" w:cs="Calibri Light"/>
          <w:sz w:val="24"/>
          <w:szCs w:val="24"/>
        </w:rPr>
        <w:t xml:space="preserve"> </w:t>
      </w:r>
      <w:r w:rsidRPr="00501C58">
        <w:rPr>
          <w:rFonts w:ascii="Cambria" w:hAnsi="Cambria" w:cs="Calibri Light"/>
          <w:sz w:val="24"/>
          <w:szCs w:val="24"/>
        </w:rPr>
        <w:t>do zimnej wody,</w:t>
      </w:r>
    </w:p>
    <w:p w14:paraId="7896869F" w14:textId="5DDC3B33" w:rsidR="0043727F" w:rsidRPr="0043727F" w:rsidRDefault="0043727F" w:rsidP="008A69D3">
      <w:pPr>
        <w:pStyle w:val="Standard"/>
        <w:numPr>
          <w:ilvl w:val="0"/>
          <w:numId w:val="1"/>
        </w:numPr>
        <w:suppressAutoHyphens w:val="0"/>
        <w:spacing w:after="0" w:line="240" w:lineRule="auto"/>
        <w:ind w:left="927"/>
        <w:jc w:val="both"/>
        <w:rPr>
          <w:rFonts w:ascii="Cambria" w:hAnsi="Cambria"/>
          <w:sz w:val="24"/>
          <w:szCs w:val="24"/>
        </w:rPr>
      </w:pPr>
      <w:r w:rsidRPr="0043727F">
        <w:rPr>
          <w:rFonts w:ascii="Cambria" w:hAnsi="Cambria" w:cs="Calibri Light"/>
          <w:sz w:val="24"/>
          <w:szCs w:val="24"/>
        </w:rPr>
        <w:lastRenderedPageBreak/>
        <w:t xml:space="preserve">jednostrumieniowe </w:t>
      </w:r>
      <w:proofErr w:type="spellStart"/>
      <w:r w:rsidRPr="0043727F">
        <w:rPr>
          <w:rFonts w:ascii="Cambria" w:hAnsi="Cambria" w:cs="Calibri Light"/>
          <w:sz w:val="24"/>
          <w:szCs w:val="24"/>
        </w:rPr>
        <w:t>suchobieżne</w:t>
      </w:r>
      <w:proofErr w:type="spellEnd"/>
      <w:r w:rsidRPr="0043727F">
        <w:rPr>
          <w:rFonts w:ascii="Cambria" w:hAnsi="Cambria" w:cs="Calibri Light"/>
          <w:sz w:val="24"/>
          <w:szCs w:val="24"/>
        </w:rPr>
        <w:t xml:space="preserve"> lub objętościowe lub ultradźwiękowe DN20</w:t>
      </w:r>
      <w:r w:rsidR="00C04AB7">
        <w:rPr>
          <w:rFonts w:ascii="Cambria" w:hAnsi="Cambria" w:cs="Calibri Light"/>
          <w:sz w:val="24"/>
          <w:szCs w:val="24"/>
        </w:rPr>
        <w:t xml:space="preserve"> </w:t>
      </w:r>
      <w:r w:rsidRPr="0043727F">
        <w:rPr>
          <w:rFonts w:ascii="Cambria" w:hAnsi="Cambria" w:cs="Calibri Light"/>
          <w:sz w:val="24"/>
          <w:szCs w:val="24"/>
        </w:rPr>
        <w:t>o przepływie</w:t>
      </w:r>
      <w:r w:rsidR="006101B6">
        <w:rPr>
          <w:rFonts w:ascii="Cambria" w:hAnsi="Cambria" w:cs="Calibri Light"/>
          <w:sz w:val="24"/>
          <w:szCs w:val="24"/>
        </w:rPr>
        <w:t xml:space="preserve"> min.</w:t>
      </w:r>
      <w:r w:rsidRPr="0043727F">
        <w:rPr>
          <w:rFonts w:ascii="Cambria" w:hAnsi="Cambria" w:cs="Calibri Light"/>
          <w:sz w:val="24"/>
          <w:szCs w:val="24"/>
        </w:rPr>
        <w:t xml:space="preserve"> Q</w:t>
      </w:r>
      <w:r w:rsidRPr="0043727F">
        <w:rPr>
          <w:rFonts w:ascii="Cambria" w:hAnsi="Cambria" w:cs="Calibri Light"/>
          <w:sz w:val="24"/>
          <w:szCs w:val="24"/>
          <w:vertAlign w:val="subscript"/>
        </w:rPr>
        <w:t>3</w:t>
      </w:r>
      <w:r w:rsidRPr="0043727F">
        <w:rPr>
          <w:rFonts w:ascii="Cambria" w:hAnsi="Cambria" w:cs="Calibri Light"/>
          <w:sz w:val="24"/>
          <w:szCs w:val="24"/>
        </w:rPr>
        <w:t>=2,5m</w:t>
      </w:r>
      <w:r w:rsidRPr="0043727F">
        <w:rPr>
          <w:rFonts w:ascii="Cambria" w:hAnsi="Cambria" w:cs="Calibri Light"/>
          <w:sz w:val="24"/>
          <w:szCs w:val="24"/>
          <w:vertAlign w:val="superscript"/>
        </w:rPr>
        <w:t>3</w:t>
      </w:r>
      <w:r w:rsidRPr="0043727F">
        <w:rPr>
          <w:rFonts w:ascii="Cambria" w:hAnsi="Cambria" w:cs="Calibri Light"/>
          <w:sz w:val="24"/>
          <w:szCs w:val="24"/>
        </w:rPr>
        <w:t>/h lub 4m</w:t>
      </w:r>
      <w:r w:rsidRPr="0043727F">
        <w:rPr>
          <w:rFonts w:ascii="Cambria" w:hAnsi="Cambria" w:cs="Calibri Light"/>
          <w:sz w:val="24"/>
          <w:szCs w:val="24"/>
          <w:vertAlign w:val="superscript"/>
        </w:rPr>
        <w:t>3</w:t>
      </w:r>
      <w:r w:rsidRPr="0043727F">
        <w:rPr>
          <w:rFonts w:ascii="Cambria" w:hAnsi="Cambria" w:cs="Calibri Light"/>
          <w:sz w:val="24"/>
          <w:szCs w:val="24"/>
        </w:rPr>
        <w:t>/h długości</w:t>
      </w:r>
      <w:r w:rsidR="006101B6">
        <w:rPr>
          <w:rFonts w:ascii="Cambria" w:hAnsi="Cambria" w:cs="Calibri Light"/>
          <w:sz w:val="24"/>
          <w:szCs w:val="24"/>
        </w:rPr>
        <w:t xml:space="preserve"> ok.</w:t>
      </w:r>
      <w:r w:rsidRPr="0043727F">
        <w:rPr>
          <w:rFonts w:ascii="Cambria" w:hAnsi="Cambria" w:cs="Calibri Light"/>
          <w:sz w:val="24"/>
          <w:szCs w:val="24"/>
        </w:rPr>
        <w:t xml:space="preserve"> L=130mm, gwint zewnętrzny króćca </w:t>
      </w:r>
      <w:r w:rsidR="006101B6">
        <w:rPr>
          <w:rFonts w:ascii="Cambria" w:hAnsi="Cambria" w:cs="Calibri Light"/>
          <w:sz w:val="24"/>
          <w:szCs w:val="24"/>
        </w:rPr>
        <w:t xml:space="preserve">min. </w:t>
      </w:r>
      <w:r w:rsidRPr="0043727F">
        <w:rPr>
          <w:rFonts w:ascii="Cambria" w:hAnsi="Cambria" w:cs="Calibri Light"/>
          <w:sz w:val="24"/>
          <w:szCs w:val="24"/>
        </w:rPr>
        <w:t>1”</w:t>
      </w:r>
      <w:r w:rsidR="00C04AB7">
        <w:rPr>
          <w:rFonts w:ascii="Cambria" w:hAnsi="Cambria" w:cs="Calibri Light"/>
          <w:sz w:val="24"/>
          <w:szCs w:val="24"/>
        </w:rPr>
        <w:t xml:space="preserve"> </w:t>
      </w:r>
      <w:r w:rsidRPr="0043727F">
        <w:rPr>
          <w:rFonts w:ascii="Cambria" w:hAnsi="Cambria" w:cs="Calibri Light"/>
          <w:sz w:val="24"/>
          <w:szCs w:val="24"/>
        </w:rPr>
        <w:t>do zimnej wody,</w:t>
      </w:r>
    </w:p>
    <w:p w14:paraId="41B77AD9" w14:textId="77777777" w:rsidR="0043727F" w:rsidRPr="0043727F" w:rsidRDefault="0043727F" w:rsidP="008A69D3">
      <w:pPr>
        <w:pStyle w:val="Akapitzlist"/>
        <w:numPr>
          <w:ilvl w:val="0"/>
          <w:numId w:val="1"/>
        </w:numPr>
        <w:autoSpaceDN w:val="0"/>
        <w:spacing w:after="0" w:line="240" w:lineRule="auto"/>
        <w:ind w:left="924" w:hanging="357"/>
        <w:contextualSpacing w:val="0"/>
        <w:jc w:val="both"/>
        <w:textAlignment w:val="baseline"/>
        <w:rPr>
          <w:rFonts w:ascii="Cambria" w:hAnsi="Cambria"/>
        </w:rPr>
      </w:pPr>
      <w:r w:rsidRPr="0043727F">
        <w:rPr>
          <w:rFonts w:ascii="Cambria" w:hAnsi="Cambria" w:cs="Calibri Light"/>
        </w:rPr>
        <w:t xml:space="preserve">klasa dokładności wodomierzy nie mniejsza niż </w:t>
      </w:r>
      <w:r w:rsidRPr="0043727F">
        <w:rPr>
          <w:rFonts w:ascii="Cambria" w:hAnsi="Cambria" w:cs="Calibri Light"/>
          <w:bCs/>
        </w:rPr>
        <w:t>R≥160-H i R≥63-V,</w:t>
      </w:r>
    </w:p>
    <w:p w14:paraId="36F09EB0" w14:textId="77777777" w:rsidR="0043727F" w:rsidRPr="0043727F" w:rsidRDefault="0043727F" w:rsidP="008A69D3">
      <w:pPr>
        <w:pStyle w:val="Akapitzlist"/>
        <w:numPr>
          <w:ilvl w:val="0"/>
          <w:numId w:val="1"/>
        </w:numPr>
        <w:autoSpaceDN w:val="0"/>
        <w:spacing w:after="0" w:line="240" w:lineRule="auto"/>
        <w:ind w:left="924" w:hanging="357"/>
        <w:contextualSpacing w:val="0"/>
        <w:jc w:val="both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korpus wodomierza wykonany z mosiądzu, nie dopuszcza się korpusów kompozytowych,</w:t>
      </w:r>
    </w:p>
    <w:p w14:paraId="4804A732" w14:textId="77777777" w:rsidR="0043727F" w:rsidRPr="0043727F" w:rsidRDefault="0043727F" w:rsidP="008A69D3">
      <w:pPr>
        <w:pStyle w:val="Akapitzlist"/>
        <w:numPr>
          <w:ilvl w:val="0"/>
          <w:numId w:val="1"/>
        </w:numPr>
        <w:autoSpaceDN w:val="0"/>
        <w:spacing w:after="0" w:line="240" w:lineRule="auto"/>
        <w:ind w:left="924" w:hanging="357"/>
        <w:contextualSpacing w:val="0"/>
        <w:jc w:val="both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zgodność wyrobu z normą PN-EN 14154,</w:t>
      </w:r>
    </w:p>
    <w:p w14:paraId="758EFA29" w14:textId="77777777" w:rsidR="0043727F" w:rsidRPr="0043727F" w:rsidRDefault="0043727F" w:rsidP="008A69D3">
      <w:pPr>
        <w:pStyle w:val="Akapitzlist"/>
        <w:numPr>
          <w:ilvl w:val="0"/>
          <w:numId w:val="1"/>
        </w:numPr>
        <w:autoSpaceDN w:val="0"/>
        <w:spacing w:after="0" w:line="240" w:lineRule="auto"/>
        <w:ind w:left="924" w:hanging="357"/>
        <w:contextualSpacing w:val="0"/>
        <w:jc w:val="both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aktualny atest higieniczny PZH,</w:t>
      </w:r>
    </w:p>
    <w:p w14:paraId="091FDE4D" w14:textId="77777777" w:rsidR="0043727F" w:rsidRPr="0043727F" w:rsidRDefault="0043727F" w:rsidP="008A69D3">
      <w:pPr>
        <w:pStyle w:val="Akapitzlist"/>
        <w:numPr>
          <w:ilvl w:val="0"/>
          <w:numId w:val="1"/>
        </w:numPr>
        <w:autoSpaceDN w:val="0"/>
        <w:spacing w:after="0" w:line="240" w:lineRule="auto"/>
        <w:ind w:left="924" w:hanging="357"/>
        <w:contextualSpacing w:val="0"/>
        <w:jc w:val="both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oznakowanie typu mosiądzu naniesione trwale na korpusie wodomierza,</w:t>
      </w:r>
    </w:p>
    <w:p w14:paraId="269FD690" w14:textId="77777777" w:rsidR="0043727F" w:rsidRPr="0043727F" w:rsidRDefault="0043727F" w:rsidP="008A69D3">
      <w:pPr>
        <w:pStyle w:val="Akapitzlist"/>
        <w:numPr>
          <w:ilvl w:val="0"/>
          <w:numId w:val="1"/>
        </w:numPr>
        <w:autoSpaceDN w:val="0"/>
        <w:spacing w:after="0" w:line="240" w:lineRule="auto"/>
        <w:ind w:left="924" w:hanging="357"/>
        <w:contextualSpacing w:val="0"/>
        <w:jc w:val="both"/>
        <w:textAlignment w:val="baseline"/>
        <w:rPr>
          <w:rFonts w:ascii="Cambria" w:hAnsi="Cambria"/>
        </w:rPr>
      </w:pPr>
      <w:r w:rsidRPr="0043727F">
        <w:rPr>
          <w:rFonts w:ascii="Cambria" w:hAnsi="Cambria" w:cs="Calibri Light"/>
        </w:rPr>
        <w:t>maksymalna temperatura pracy T=30/90</w:t>
      </w:r>
      <w:r w:rsidRPr="0043727F">
        <w:rPr>
          <w:rFonts w:ascii="Cambria" w:hAnsi="Cambria" w:cs="Calibri Light"/>
          <w:vertAlign w:val="superscript"/>
        </w:rPr>
        <w:t>o</w:t>
      </w:r>
      <w:r w:rsidRPr="0043727F">
        <w:rPr>
          <w:rFonts w:ascii="Cambria" w:hAnsi="Cambria" w:cs="Calibri Light"/>
        </w:rPr>
        <w:t>C,</w:t>
      </w:r>
    </w:p>
    <w:p w14:paraId="5CF71AB1" w14:textId="77777777" w:rsidR="0043727F" w:rsidRPr="0043727F" w:rsidRDefault="0043727F" w:rsidP="008A69D3">
      <w:pPr>
        <w:pStyle w:val="Akapitzlist"/>
        <w:numPr>
          <w:ilvl w:val="0"/>
          <w:numId w:val="1"/>
        </w:numPr>
        <w:autoSpaceDN w:val="0"/>
        <w:spacing w:after="0" w:line="240" w:lineRule="auto"/>
        <w:ind w:left="924" w:hanging="357"/>
        <w:contextualSpacing w:val="0"/>
        <w:jc w:val="both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maksymalne ciśnienie robocze P=16 bar,</w:t>
      </w:r>
    </w:p>
    <w:p w14:paraId="0EC7E3FA" w14:textId="77777777" w:rsidR="0043727F" w:rsidRPr="0043727F" w:rsidRDefault="0043727F" w:rsidP="008A69D3">
      <w:pPr>
        <w:pStyle w:val="Akapitzlist"/>
        <w:numPr>
          <w:ilvl w:val="0"/>
          <w:numId w:val="1"/>
        </w:numPr>
        <w:autoSpaceDN w:val="0"/>
        <w:spacing w:after="0" w:line="240" w:lineRule="auto"/>
        <w:ind w:left="924" w:hanging="357"/>
        <w:contextualSpacing w:val="0"/>
        <w:jc w:val="both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 xml:space="preserve">liczydło wodomierza hermetyczne klasy IP68, obrotowe, </w:t>
      </w:r>
      <w:proofErr w:type="spellStart"/>
      <w:r w:rsidRPr="0043727F">
        <w:rPr>
          <w:rFonts w:ascii="Cambria" w:hAnsi="Cambria" w:cs="Calibri Light"/>
        </w:rPr>
        <w:t>ośmio</w:t>
      </w:r>
      <w:proofErr w:type="spellEnd"/>
      <w:r w:rsidRPr="0043727F">
        <w:rPr>
          <w:rFonts w:ascii="Cambria" w:hAnsi="Cambria" w:cs="Calibri Light"/>
        </w:rPr>
        <w:t xml:space="preserve"> bębenkowe </w:t>
      </w:r>
      <w:r w:rsidRPr="0043727F">
        <w:rPr>
          <w:rFonts w:ascii="Cambria" w:hAnsi="Cambria" w:cs="Calibri Light"/>
        </w:rPr>
        <w:br/>
        <w:t>z dokładnością odczytu 1 litr,</w:t>
      </w:r>
    </w:p>
    <w:p w14:paraId="2581A1F9" w14:textId="77777777" w:rsidR="0043727F" w:rsidRPr="0043727F" w:rsidRDefault="0043727F" w:rsidP="008A69D3">
      <w:pPr>
        <w:pStyle w:val="Akapitzlist"/>
        <w:numPr>
          <w:ilvl w:val="0"/>
          <w:numId w:val="1"/>
        </w:numPr>
        <w:autoSpaceDN w:val="0"/>
        <w:spacing w:after="0" w:line="240" w:lineRule="auto"/>
        <w:ind w:left="924" w:hanging="357"/>
        <w:contextualSpacing w:val="0"/>
        <w:jc w:val="both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zabezpieczony przed oddziaływaniem zewnętrznego pola magnetycznego (czteropolowe sprzęgło magnetyczne, pierścień antymagnetyczny),</w:t>
      </w:r>
    </w:p>
    <w:p w14:paraId="792F911D" w14:textId="77777777" w:rsidR="0043727F" w:rsidRPr="0043727F" w:rsidRDefault="0043727F" w:rsidP="008A69D3">
      <w:pPr>
        <w:pStyle w:val="Akapitzlist"/>
        <w:numPr>
          <w:ilvl w:val="0"/>
          <w:numId w:val="1"/>
        </w:numPr>
        <w:autoSpaceDN w:val="0"/>
        <w:spacing w:after="0" w:line="240" w:lineRule="auto"/>
        <w:ind w:left="924" w:hanging="357"/>
        <w:contextualSpacing w:val="0"/>
        <w:jc w:val="both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dwustronne łożyskowanie wirnika na kamieniach technicznych,</w:t>
      </w:r>
    </w:p>
    <w:p w14:paraId="30DF0690" w14:textId="64D7FF33" w:rsidR="0043727F" w:rsidRPr="0043727F" w:rsidRDefault="0043727F" w:rsidP="008A69D3">
      <w:pPr>
        <w:pStyle w:val="Akapitzlist"/>
        <w:numPr>
          <w:ilvl w:val="0"/>
          <w:numId w:val="1"/>
        </w:numPr>
        <w:autoSpaceDN w:val="0"/>
        <w:spacing w:after="0" w:line="240" w:lineRule="auto"/>
        <w:ind w:left="924" w:hanging="357"/>
        <w:contextualSpacing w:val="0"/>
        <w:jc w:val="both"/>
        <w:textAlignment w:val="baseline"/>
        <w:rPr>
          <w:rFonts w:ascii="Cambria" w:hAnsi="Cambria"/>
        </w:rPr>
      </w:pPr>
      <w:r w:rsidRPr="0043727F">
        <w:rPr>
          <w:rFonts w:ascii="Cambria" w:hAnsi="Cambria" w:cs="Calibri Light"/>
        </w:rPr>
        <w:t>możliwość montażu bezpośrednio na liczydle wodomierza modułu radiowego,</w:t>
      </w:r>
      <w:r w:rsidR="006101B6">
        <w:rPr>
          <w:rFonts w:ascii="Cambria" w:hAnsi="Cambria" w:cs="Calibri Light"/>
        </w:rPr>
        <w:t xml:space="preserve"> </w:t>
      </w:r>
      <w:r w:rsidRPr="0043727F">
        <w:rPr>
          <w:rFonts w:ascii="Cambria" w:hAnsi="Cambria" w:cs="Calibri Light"/>
        </w:rPr>
        <w:t>w trakcie eksploatacji, bez uszkodzenia cech legalizacyjnych, wyklucza się rozwiązania oparte na nadajnikach kontaktronowych i optycznych oraz zjawisku Halla,</w:t>
      </w:r>
    </w:p>
    <w:p w14:paraId="770B940E" w14:textId="4D66220A" w:rsidR="0043727F" w:rsidRPr="0043727F" w:rsidRDefault="0043727F" w:rsidP="008A69D3">
      <w:pPr>
        <w:pStyle w:val="Akapitzlist"/>
        <w:numPr>
          <w:ilvl w:val="0"/>
          <w:numId w:val="1"/>
        </w:numPr>
        <w:autoSpaceDN w:val="0"/>
        <w:spacing w:after="0" w:line="240" w:lineRule="auto"/>
        <w:ind w:left="924" w:hanging="357"/>
        <w:contextualSpacing w:val="0"/>
        <w:jc w:val="both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możliwość aktualnego odczytu wzrokowego stanu wodomierza w przypadku uszkodzenia lub awarii nakładki radiowej</w:t>
      </w:r>
      <w:r w:rsidR="006101B6">
        <w:rPr>
          <w:rFonts w:ascii="Cambria" w:hAnsi="Cambria" w:cs="Calibri Light"/>
        </w:rPr>
        <w:t>.</w:t>
      </w:r>
    </w:p>
    <w:p w14:paraId="1E9F4675" w14:textId="1D42DEB2" w:rsidR="0043727F" w:rsidRPr="0043727F" w:rsidRDefault="00501C58" w:rsidP="0043727F">
      <w:pPr>
        <w:pStyle w:val="Bezodstpw"/>
        <w:suppressAutoHyphens w:val="0"/>
        <w:rPr>
          <w:rFonts w:ascii="Cambria" w:hAnsi="Cambria" w:cs="Calibri Light"/>
          <w:b/>
          <w:color w:val="000000"/>
          <w:sz w:val="24"/>
          <w:szCs w:val="24"/>
        </w:rPr>
      </w:pPr>
      <w:r>
        <w:rPr>
          <w:rFonts w:ascii="Cambria" w:hAnsi="Cambria" w:cs="Calibri Light"/>
          <w:sz w:val="24"/>
          <w:szCs w:val="24"/>
        </w:rPr>
        <w:t xml:space="preserve">4. </w:t>
      </w:r>
      <w:r w:rsidR="0043727F" w:rsidRPr="0043727F">
        <w:rPr>
          <w:rFonts w:ascii="Cambria" w:hAnsi="Cambria" w:cs="Calibri Light"/>
          <w:b/>
          <w:color w:val="000000"/>
          <w:sz w:val="24"/>
          <w:szCs w:val="24"/>
        </w:rPr>
        <w:t>Wymagania dotyczące modułów radiowych oraz oprogramowania do systemu odczytu danych:</w:t>
      </w:r>
    </w:p>
    <w:p w14:paraId="5F5EAA34" w14:textId="77777777" w:rsidR="0043727F" w:rsidRPr="0043727F" w:rsidRDefault="0043727F" w:rsidP="008A69D3">
      <w:pPr>
        <w:pStyle w:val="Akapitzlist"/>
        <w:numPr>
          <w:ilvl w:val="0"/>
          <w:numId w:val="12"/>
        </w:numPr>
        <w:autoSpaceDN w:val="0"/>
        <w:spacing w:after="0" w:line="240" w:lineRule="auto"/>
        <w:ind w:left="924" w:hanging="357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konstrukcja modułowa, oddzielna od wodomierza,</w:t>
      </w:r>
    </w:p>
    <w:p w14:paraId="4DB47378" w14:textId="77777777" w:rsidR="0043727F" w:rsidRPr="0043727F" w:rsidRDefault="0043727F" w:rsidP="008A69D3">
      <w:pPr>
        <w:pStyle w:val="Akapitzlist"/>
        <w:numPr>
          <w:ilvl w:val="0"/>
          <w:numId w:val="2"/>
        </w:numPr>
        <w:autoSpaceDN w:val="0"/>
        <w:spacing w:after="0" w:line="240" w:lineRule="auto"/>
        <w:ind w:left="924" w:hanging="357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montaż modułu bezpośrednio na liczydle wodomierza (dla średnicy DN15-DN20),</w:t>
      </w:r>
    </w:p>
    <w:p w14:paraId="1EBE8F9F" w14:textId="77777777" w:rsidR="0043727F" w:rsidRPr="0043727F" w:rsidRDefault="0043727F" w:rsidP="008A69D3">
      <w:pPr>
        <w:pStyle w:val="Akapitzlist"/>
        <w:numPr>
          <w:ilvl w:val="0"/>
          <w:numId w:val="2"/>
        </w:numPr>
        <w:autoSpaceDN w:val="0"/>
        <w:spacing w:after="0" w:line="240" w:lineRule="auto"/>
        <w:ind w:left="924" w:hanging="357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plomba magnetyczna zabezpieczająca moduł przed demontażem (dla średnicy DN15-DN20),</w:t>
      </w:r>
    </w:p>
    <w:p w14:paraId="0F98961D" w14:textId="77777777" w:rsidR="0043727F" w:rsidRPr="0043727F" w:rsidRDefault="0043727F" w:rsidP="008A69D3">
      <w:pPr>
        <w:pStyle w:val="Akapitzlist"/>
        <w:numPr>
          <w:ilvl w:val="0"/>
          <w:numId w:val="2"/>
        </w:numPr>
        <w:autoSpaceDN w:val="0"/>
        <w:spacing w:after="0" w:line="240" w:lineRule="auto"/>
        <w:ind w:left="924" w:hanging="357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częstotliwość nośna w wolnym od opłat paśmie,</w:t>
      </w:r>
    </w:p>
    <w:p w14:paraId="6BC397B8" w14:textId="77777777" w:rsidR="0043727F" w:rsidRPr="0043727F" w:rsidRDefault="0043727F" w:rsidP="008A69D3">
      <w:pPr>
        <w:pStyle w:val="Akapitzlist"/>
        <w:numPr>
          <w:ilvl w:val="0"/>
          <w:numId w:val="2"/>
        </w:numPr>
        <w:autoSpaceDN w:val="0"/>
        <w:spacing w:after="0" w:line="240" w:lineRule="auto"/>
        <w:ind w:left="924" w:hanging="357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transmisja danych: jednokierunkowa lub dwukierunkowa,</w:t>
      </w:r>
    </w:p>
    <w:p w14:paraId="49A06F18" w14:textId="77777777" w:rsidR="0043727F" w:rsidRPr="0043727F" w:rsidRDefault="0043727F" w:rsidP="008A69D3">
      <w:pPr>
        <w:pStyle w:val="Akapitzlist"/>
        <w:numPr>
          <w:ilvl w:val="0"/>
          <w:numId w:val="2"/>
        </w:numPr>
        <w:autoSpaceDN w:val="0"/>
        <w:spacing w:after="0" w:line="240" w:lineRule="auto"/>
        <w:ind w:left="924" w:hanging="357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nie dopuszcza się rozwiązań opartych na nadajnikach kontaktronowych, optycznych oraz zjawisku Halla,</w:t>
      </w:r>
    </w:p>
    <w:p w14:paraId="2AD2D24C" w14:textId="4A5405AD" w:rsidR="0043727F" w:rsidRPr="0043727F" w:rsidRDefault="0043727F" w:rsidP="008A69D3">
      <w:pPr>
        <w:pStyle w:val="Akapitzlist"/>
        <w:numPr>
          <w:ilvl w:val="0"/>
          <w:numId w:val="2"/>
        </w:numPr>
        <w:autoSpaceDN w:val="0"/>
        <w:spacing w:after="0" w:line="240" w:lineRule="auto"/>
        <w:ind w:left="924" w:hanging="357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 xml:space="preserve">wymagana klasa szczelności modułu: </w:t>
      </w:r>
      <w:r w:rsidR="00546C01">
        <w:rPr>
          <w:rFonts w:ascii="Cambria" w:hAnsi="Cambria" w:cs="Calibri Light"/>
        </w:rPr>
        <w:t xml:space="preserve">min. </w:t>
      </w:r>
      <w:r w:rsidRPr="0043727F">
        <w:rPr>
          <w:rFonts w:ascii="Cambria" w:hAnsi="Cambria" w:cs="Calibri Light"/>
        </w:rPr>
        <w:t>IP68,</w:t>
      </w:r>
    </w:p>
    <w:p w14:paraId="74DA7AA2" w14:textId="29662443" w:rsidR="0043727F" w:rsidRPr="0043727F" w:rsidRDefault="0043727F" w:rsidP="008A69D3">
      <w:pPr>
        <w:pStyle w:val="Akapitzlist"/>
        <w:numPr>
          <w:ilvl w:val="0"/>
          <w:numId w:val="2"/>
        </w:numPr>
        <w:autoSpaceDN w:val="0"/>
        <w:spacing w:after="0" w:line="240" w:lineRule="auto"/>
        <w:ind w:left="924" w:hanging="357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 xml:space="preserve">zasilanie modułu: bateria litowa o żywotności </w:t>
      </w:r>
      <w:r w:rsidR="00546C01">
        <w:rPr>
          <w:rFonts w:ascii="Cambria" w:hAnsi="Cambria" w:cs="Calibri Light"/>
        </w:rPr>
        <w:t xml:space="preserve">min. </w:t>
      </w:r>
      <w:r w:rsidRPr="0043727F">
        <w:rPr>
          <w:rFonts w:ascii="Cambria" w:hAnsi="Cambria" w:cs="Calibri Light"/>
        </w:rPr>
        <w:t xml:space="preserve">10 lat z możliwością nadawania sygnału co </w:t>
      </w:r>
      <w:r w:rsidR="00546C01">
        <w:rPr>
          <w:rFonts w:ascii="Cambria" w:hAnsi="Cambria" w:cs="Calibri Light"/>
        </w:rPr>
        <w:t xml:space="preserve">ok. </w:t>
      </w:r>
      <w:r w:rsidRPr="0043727F">
        <w:rPr>
          <w:rFonts w:ascii="Cambria" w:hAnsi="Cambria" w:cs="Calibri Light"/>
        </w:rPr>
        <w:t>15 sekund,</w:t>
      </w:r>
    </w:p>
    <w:p w14:paraId="7C9F8E8F" w14:textId="0D8F9A82" w:rsidR="0043727F" w:rsidRPr="0043727F" w:rsidRDefault="00546C01" w:rsidP="008A69D3">
      <w:pPr>
        <w:pStyle w:val="Akapitzlist"/>
        <w:numPr>
          <w:ilvl w:val="0"/>
          <w:numId w:val="2"/>
        </w:numPr>
        <w:autoSpaceDN w:val="0"/>
        <w:spacing w:after="0" w:line="240" w:lineRule="auto"/>
        <w:ind w:left="924" w:hanging="357"/>
        <w:contextualSpacing w:val="0"/>
        <w:textAlignment w:val="baseline"/>
        <w:rPr>
          <w:rFonts w:ascii="Cambria" w:hAnsi="Cambria" w:cs="Calibri Light"/>
        </w:rPr>
      </w:pPr>
      <w:r>
        <w:rPr>
          <w:rFonts w:ascii="Cambria" w:hAnsi="Cambria" w:cs="Calibri Light"/>
        </w:rPr>
        <w:t xml:space="preserve">minimalne </w:t>
      </w:r>
      <w:r w:rsidR="0043727F" w:rsidRPr="0043727F">
        <w:rPr>
          <w:rFonts w:ascii="Cambria" w:hAnsi="Cambria" w:cs="Calibri Light"/>
        </w:rPr>
        <w:t>funkcje modułu radiowego:</w:t>
      </w:r>
    </w:p>
    <w:p w14:paraId="102D11F1" w14:textId="77777777" w:rsidR="0043727F" w:rsidRPr="0043727F" w:rsidRDefault="0043727F" w:rsidP="0043727F">
      <w:pPr>
        <w:pStyle w:val="Akapitzlist"/>
        <w:numPr>
          <w:ilvl w:val="0"/>
          <w:numId w:val="13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podanie aktualnego wskazania wodomierza w momencie odczytu,</w:t>
      </w:r>
    </w:p>
    <w:p w14:paraId="2C16061F" w14:textId="77777777" w:rsidR="0043727F" w:rsidRPr="0043727F" w:rsidRDefault="0043727F" w:rsidP="0043727F">
      <w:pPr>
        <w:pStyle w:val="Akapitzlist"/>
        <w:numPr>
          <w:ilvl w:val="0"/>
          <w:numId w:val="6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podanie informacji o alarmach, w tym:</w:t>
      </w:r>
    </w:p>
    <w:p w14:paraId="63F5963F" w14:textId="77777777" w:rsidR="0043727F" w:rsidRPr="0043727F" w:rsidRDefault="0043727F" w:rsidP="0043727F">
      <w:pPr>
        <w:pStyle w:val="Akapitzlist"/>
        <w:numPr>
          <w:ilvl w:val="0"/>
          <w:numId w:val="6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użyciu magnesu neodymowego,</w:t>
      </w:r>
    </w:p>
    <w:p w14:paraId="5F91D78F" w14:textId="77777777" w:rsidR="0043727F" w:rsidRPr="0043727F" w:rsidRDefault="0043727F" w:rsidP="0043727F">
      <w:pPr>
        <w:pStyle w:val="Akapitzlist"/>
        <w:numPr>
          <w:ilvl w:val="0"/>
          <w:numId w:val="6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demontażu modułu radiowego,</w:t>
      </w:r>
    </w:p>
    <w:p w14:paraId="79077FA2" w14:textId="77777777" w:rsidR="0043727F" w:rsidRPr="0043727F" w:rsidRDefault="0043727F" w:rsidP="0043727F">
      <w:pPr>
        <w:pStyle w:val="Akapitzlist"/>
        <w:numPr>
          <w:ilvl w:val="0"/>
          <w:numId w:val="6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przecieku z podaniem ilości dni w miesiącu,</w:t>
      </w:r>
    </w:p>
    <w:p w14:paraId="2FB85F44" w14:textId="77777777" w:rsidR="0043727F" w:rsidRPr="0043727F" w:rsidRDefault="0043727F" w:rsidP="0043727F">
      <w:pPr>
        <w:pStyle w:val="Akapitzlist"/>
        <w:numPr>
          <w:ilvl w:val="0"/>
          <w:numId w:val="6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stanie baterii,</w:t>
      </w:r>
    </w:p>
    <w:p w14:paraId="4F2B7F74" w14:textId="77777777" w:rsidR="0043727F" w:rsidRPr="0043727F" w:rsidRDefault="0043727F" w:rsidP="0043727F">
      <w:pPr>
        <w:pStyle w:val="Akapitzlist"/>
        <w:numPr>
          <w:ilvl w:val="0"/>
          <w:numId w:val="6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przepływie wstecznym,</w:t>
      </w:r>
    </w:p>
    <w:p w14:paraId="52C5777B" w14:textId="77777777" w:rsidR="0043727F" w:rsidRPr="0043727F" w:rsidRDefault="0043727F" w:rsidP="0043727F">
      <w:pPr>
        <w:pStyle w:val="Akapitzlist"/>
        <w:numPr>
          <w:ilvl w:val="0"/>
          <w:numId w:val="6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lastRenderedPageBreak/>
        <w:t>aktualna data i godzina odczytu (z uwzględnieniem czasu letniego</w:t>
      </w:r>
      <w:r w:rsidRPr="0043727F">
        <w:rPr>
          <w:rFonts w:ascii="Cambria" w:hAnsi="Cambria" w:cs="Calibri Light"/>
        </w:rPr>
        <w:br/>
        <w:t>i zimowego oraz lat przestępnych),</w:t>
      </w:r>
    </w:p>
    <w:p w14:paraId="7C858A90" w14:textId="77777777" w:rsidR="0043727F" w:rsidRPr="0043727F" w:rsidRDefault="0043727F" w:rsidP="0043727F">
      <w:pPr>
        <w:pStyle w:val="Akapitzlist"/>
        <w:numPr>
          <w:ilvl w:val="0"/>
          <w:numId w:val="6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podanie informacji o przepływach wstecznych,</w:t>
      </w:r>
    </w:p>
    <w:p w14:paraId="2A21B132" w14:textId="77777777" w:rsidR="0043727F" w:rsidRPr="0043727F" w:rsidRDefault="0043727F" w:rsidP="0043727F">
      <w:pPr>
        <w:pStyle w:val="Akapitzlist"/>
        <w:numPr>
          <w:ilvl w:val="0"/>
          <w:numId w:val="6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możliwość zapamiętywania minimum 45 rejestrów poprzednich dni/godzin,</w:t>
      </w:r>
    </w:p>
    <w:p w14:paraId="6997A0CE" w14:textId="77777777" w:rsidR="0043727F" w:rsidRPr="0043727F" w:rsidRDefault="0043727F" w:rsidP="0043727F">
      <w:pPr>
        <w:pStyle w:val="Akapitzlist"/>
        <w:numPr>
          <w:ilvl w:val="0"/>
          <w:numId w:val="6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rejestr wskazań licznika z poprzednich 6 lub 12 miesięcy (wskazanie, przepływ wsteczny)</w:t>
      </w:r>
    </w:p>
    <w:p w14:paraId="7900F046" w14:textId="77777777" w:rsidR="0043727F" w:rsidRPr="0043727F" w:rsidRDefault="0043727F" w:rsidP="0043727F">
      <w:pPr>
        <w:pStyle w:val="Akapitzlist"/>
        <w:numPr>
          <w:ilvl w:val="0"/>
          <w:numId w:val="6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historia alarmów z 6 lub 12 miesięcy.</w:t>
      </w:r>
    </w:p>
    <w:p w14:paraId="340EADC8" w14:textId="06AEBC0E" w:rsidR="0043727F" w:rsidRPr="0043727F" w:rsidRDefault="004E63D5" w:rsidP="008A69D3">
      <w:pPr>
        <w:pStyle w:val="Akapitzlist"/>
        <w:numPr>
          <w:ilvl w:val="0"/>
          <w:numId w:val="2"/>
        </w:numPr>
        <w:autoSpaceDN w:val="0"/>
        <w:spacing w:after="0" w:line="240" w:lineRule="auto"/>
        <w:ind w:left="924" w:hanging="357"/>
        <w:contextualSpacing w:val="0"/>
        <w:textAlignment w:val="baseline"/>
        <w:rPr>
          <w:rFonts w:ascii="Cambria" w:hAnsi="Cambria" w:cs="Calibri Light"/>
        </w:rPr>
      </w:pPr>
      <w:r>
        <w:rPr>
          <w:rFonts w:ascii="Cambria" w:hAnsi="Cambria" w:cs="Calibri Light"/>
        </w:rPr>
        <w:t xml:space="preserve">minimalne </w:t>
      </w:r>
      <w:r w:rsidR="0043727F" w:rsidRPr="0043727F">
        <w:rPr>
          <w:rFonts w:ascii="Cambria" w:hAnsi="Cambria" w:cs="Calibri Light"/>
        </w:rPr>
        <w:t>funkcje programowalne modułu:</w:t>
      </w:r>
    </w:p>
    <w:p w14:paraId="322DB157" w14:textId="77777777" w:rsidR="0043727F" w:rsidRPr="0043727F" w:rsidRDefault="0043727F" w:rsidP="0043727F">
      <w:pPr>
        <w:pStyle w:val="Akapitzlist"/>
        <w:numPr>
          <w:ilvl w:val="0"/>
          <w:numId w:val="14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aktualna data i godzina,</w:t>
      </w:r>
    </w:p>
    <w:p w14:paraId="1DF92EB9" w14:textId="77777777" w:rsidR="0043727F" w:rsidRPr="0043727F" w:rsidRDefault="0043727F" w:rsidP="0043727F">
      <w:pPr>
        <w:pStyle w:val="Akapitzlist"/>
        <w:numPr>
          <w:ilvl w:val="0"/>
          <w:numId w:val="7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aktualne wskazanie wodomierza,</w:t>
      </w:r>
    </w:p>
    <w:p w14:paraId="7B823A0F" w14:textId="4E89F0C3" w:rsidR="0043727F" w:rsidRPr="0043727F" w:rsidRDefault="0043727F" w:rsidP="0043727F">
      <w:pPr>
        <w:pStyle w:val="Akapitzlist"/>
        <w:numPr>
          <w:ilvl w:val="0"/>
          <w:numId w:val="7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interwał czasowy pomiędzy kolejnymi transmisjami radiowymi,</w:t>
      </w:r>
      <w:r w:rsidR="00086394">
        <w:rPr>
          <w:rFonts w:ascii="Cambria" w:hAnsi="Cambria" w:cs="Calibri Light"/>
        </w:rPr>
        <w:t xml:space="preserve"> </w:t>
      </w:r>
      <w:r w:rsidRPr="0043727F">
        <w:rPr>
          <w:rFonts w:ascii="Cambria" w:hAnsi="Cambria" w:cs="Calibri Light"/>
        </w:rPr>
        <w:t>programowalne miesiące, dni, godziny w których moduł radiowy dokonuje transmisji danych,</w:t>
      </w:r>
    </w:p>
    <w:p w14:paraId="4DFA3CE5" w14:textId="77777777" w:rsidR="0043727F" w:rsidRPr="0043727F" w:rsidRDefault="0043727F" w:rsidP="0043727F">
      <w:pPr>
        <w:pStyle w:val="Akapitzlist"/>
        <w:numPr>
          <w:ilvl w:val="0"/>
          <w:numId w:val="7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próg alarmu przepływu wstecznego,</w:t>
      </w:r>
    </w:p>
    <w:p w14:paraId="13FF0951" w14:textId="7A81B45C" w:rsidR="0043727F" w:rsidRPr="0043727F" w:rsidRDefault="0043727F" w:rsidP="0043727F">
      <w:pPr>
        <w:pStyle w:val="Akapitzlist"/>
        <w:numPr>
          <w:ilvl w:val="0"/>
          <w:numId w:val="7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próg alarmu wycieku</w:t>
      </w:r>
      <w:r w:rsidR="00086394">
        <w:rPr>
          <w:rFonts w:ascii="Cambria" w:hAnsi="Cambria" w:cs="Calibri Light"/>
        </w:rPr>
        <w:t>,</w:t>
      </w:r>
    </w:p>
    <w:p w14:paraId="3A152006" w14:textId="77777777" w:rsidR="0043727F" w:rsidRPr="0043727F" w:rsidRDefault="0043727F" w:rsidP="008A69D3">
      <w:pPr>
        <w:pStyle w:val="Akapitzlist"/>
        <w:numPr>
          <w:ilvl w:val="0"/>
          <w:numId w:val="15"/>
        </w:numPr>
        <w:autoSpaceDN w:val="0"/>
        <w:spacing w:after="0" w:line="240" w:lineRule="auto"/>
        <w:ind w:left="992" w:hanging="425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odbiornik radiowy zintegrowany na stałe z urządzeniem odczytującym lub komunikujący się za pośrednictwem łącza Bluetooth,</w:t>
      </w:r>
    </w:p>
    <w:p w14:paraId="0F4F33D8" w14:textId="1CE63B30" w:rsidR="00086394" w:rsidRPr="0043727F" w:rsidRDefault="0043727F" w:rsidP="008A69D3">
      <w:pPr>
        <w:pStyle w:val="Akapitzlist"/>
        <w:numPr>
          <w:ilvl w:val="0"/>
          <w:numId w:val="3"/>
        </w:numPr>
        <w:autoSpaceDN w:val="0"/>
        <w:spacing w:after="0" w:line="240" w:lineRule="auto"/>
        <w:ind w:left="992" w:hanging="425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zasilanie odbiornika radiowego przy pomocy wbudowanej baterii,</w:t>
      </w:r>
    </w:p>
    <w:p w14:paraId="7F2D7A43" w14:textId="77777777" w:rsidR="0043727F" w:rsidRPr="008A69D3" w:rsidRDefault="0043727F" w:rsidP="008A69D3">
      <w:pPr>
        <w:pStyle w:val="Akapitzlist"/>
        <w:numPr>
          <w:ilvl w:val="0"/>
          <w:numId w:val="3"/>
        </w:numPr>
        <w:autoSpaceDN w:val="0"/>
        <w:spacing w:after="0" w:line="240" w:lineRule="auto"/>
        <w:ind w:left="992" w:hanging="425"/>
        <w:contextualSpacing w:val="0"/>
        <w:textAlignment w:val="baseline"/>
        <w:rPr>
          <w:rFonts w:ascii="Cambria" w:hAnsi="Cambria"/>
        </w:rPr>
      </w:pPr>
      <w:r w:rsidRPr="008A69D3">
        <w:rPr>
          <w:rFonts w:ascii="Cambria" w:hAnsi="Cambria"/>
        </w:rPr>
        <w:t>odbiornik radiowy pracujący w częstotliwości wolnej od opłat,</w:t>
      </w:r>
    </w:p>
    <w:p w14:paraId="0EB84C96" w14:textId="77777777" w:rsidR="0043727F" w:rsidRPr="0043727F" w:rsidRDefault="0043727F" w:rsidP="008A69D3">
      <w:pPr>
        <w:pStyle w:val="Akapitzlist"/>
        <w:numPr>
          <w:ilvl w:val="0"/>
          <w:numId w:val="3"/>
        </w:numPr>
        <w:autoSpaceDN w:val="0"/>
        <w:spacing w:after="0" w:line="240" w:lineRule="auto"/>
        <w:ind w:left="992" w:hanging="425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odbiornik radiowy posiadający wyświetlacz LCD,</w:t>
      </w:r>
    </w:p>
    <w:p w14:paraId="4F5ECDDD" w14:textId="77777777" w:rsidR="0043727F" w:rsidRPr="0043727F" w:rsidRDefault="0043727F" w:rsidP="008A69D3">
      <w:pPr>
        <w:pStyle w:val="Akapitzlist"/>
        <w:numPr>
          <w:ilvl w:val="0"/>
          <w:numId w:val="3"/>
        </w:numPr>
        <w:autoSpaceDN w:val="0"/>
        <w:spacing w:after="0" w:line="240" w:lineRule="auto"/>
        <w:ind w:left="992" w:hanging="425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 xml:space="preserve">możliwość podłączenia do odbiornika radiowego dodatkowej anteny samochodowej w celu polepszenia odbioru sygnału i możliwości realizacji odczytów w układzie </w:t>
      </w:r>
      <w:proofErr w:type="spellStart"/>
      <w:r w:rsidRPr="0043727F">
        <w:rPr>
          <w:rFonts w:ascii="Cambria" w:hAnsi="Cambria" w:cs="Calibri Light"/>
        </w:rPr>
        <w:t>drive</w:t>
      </w:r>
      <w:proofErr w:type="spellEnd"/>
      <w:r w:rsidRPr="0043727F">
        <w:rPr>
          <w:rFonts w:ascii="Cambria" w:hAnsi="Cambria" w:cs="Calibri Light"/>
        </w:rPr>
        <w:t xml:space="preserve"> by,</w:t>
      </w:r>
    </w:p>
    <w:p w14:paraId="609CE82A" w14:textId="77777777" w:rsidR="00086394" w:rsidRDefault="0043727F" w:rsidP="00086394">
      <w:pPr>
        <w:pStyle w:val="Akapitzlist"/>
        <w:numPr>
          <w:ilvl w:val="0"/>
          <w:numId w:val="3"/>
        </w:numPr>
        <w:autoSpaceDN w:val="0"/>
        <w:spacing w:after="0" w:line="240" w:lineRule="auto"/>
        <w:ind w:left="992" w:hanging="425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urządzenie do odczytu z systemem Android 11 lub wyższym oraz minimum:</w:t>
      </w:r>
    </w:p>
    <w:p w14:paraId="68EE87C0" w14:textId="182A006D" w:rsidR="00086394" w:rsidRDefault="0043727F" w:rsidP="00086394">
      <w:pPr>
        <w:pStyle w:val="Akapitzlist"/>
        <w:numPr>
          <w:ilvl w:val="0"/>
          <w:numId w:val="22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Dotykowym ekranem o przekątnej minimum 6,58 ‘</w:t>
      </w:r>
    </w:p>
    <w:p w14:paraId="073AB7FE" w14:textId="43109FDA" w:rsidR="00086394" w:rsidRDefault="0043727F" w:rsidP="00086394">
      <w:pPr>
        <w:pStyle w:val="Akapitzlist"/>
        <w:numPr>
          <w:ilvl w:val="0"/>
          <w:numId w:val="22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Minimalną rozdzielczością ekranu 2408 x 1080</w:t>
      </w:r>
    </w:p>
    <w:p w14:paraId="30D42B35" w14:textId="4CC7DBCB" w:rsidR="00086394" w:rsidRDefault="0043727F" w:rsidP="00086394">
      <w:pPr>
        <w:pStyle w:val="Akapitzlist"/>
        <w:numPr>
          <w:ilvl w:val="0"/>
          <w:numId w:val="22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Pamięcią RAM minimum 8 GB</w:t>
      </w:r>
    </w:p>
    <w:p w14:paraId="7CFB6A71" w14:textId="1F549FF2" w:rsidR="00086394" w:rsidRDefault="0043727F" w:rsidP="00086394">
      <w:pPr>
        <w:pStyle w:val="Akapitzlist"/>
        <w:numPr>
          <w:ilvl w:val="0"/>
          <w:numId w:val="22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 xml:space="preserve">Procesorem </w:t>
      </w:r>
      <w:r w:rsidR="00086394">
        <w:rPr>
          <w:rFonts w:ascii="Cambria" w:hAnsi="Cambria" w:cs="Calibri Light"/>
        </w:rPr>
        <w:t xml:space="preserve">min. </w:t>
      </w:r>
      <w:r w:rsidRPr="0043727F">
        <w:rPr>
          <w:rFonts w:ascii="Cambria" w:hAnsi="Cambria" w:cs="Calibri Light"/>
        </w:rPr>
        <w:t xml:space="preserve">ośmiordzeniowym </w:t>
      </w:r>
    </w:p>
    <w:p w14:paraId="64C5FC9D" w14:textId="74ED59CA" w:rsidR="00086394" w:rsidRDefault="0043727F" w:rsidP="00086394">
      <w:pPr>
        <w:pStyle w:val="Akapitzlist"/>
        <w:numPr>
          <w:ilvl w:val="0"/>
          <w:numId w:val="22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 xml:space="preserve">Łącznością </w:t>
      </w:r>
      <w:proofErr w:type="spellStart"/>
      <w:r w:rsidRPr="0043727F">
        <w:rPr>
          <w:rFonts w:ascii="Cambria" w:hAnsi="Cambria" w:cs="Calibri Light"/>
        </w:rPr>
        <w:t>WiFi</w:t>
      </w:r>
      <w:proofErr w:type="spellEnd"/>
      <w:r w:rsidRPr="0043727F">
        <w:rPr>
          <w:rFonts w:ascii="Cambria" w:hAnsi="Cambria" w:cs="Calibri Light"/>
        </w:rPr>
        <w:t>, LTE, Bluetooth, NFC</w:t>
      </w:r>
    </w:p>
    <w:p w14:paraId="10B2BAE9" w14:textId="7B9DF7EB" w:rsidR="0043727F" w:rsidRPr="008A69D3" w:rsidRDefault="0043727F" w:rsidP="008A69D3">
      <w:pPr>
        <w:pStyle w:val="Akapitzlist"/>
        <w:numPr>
          <w:ilvl w:val="0"/>
          <w:numId w:val="22"/>
        </w:numPr>
        <w:autoSpaceDN w:val="0"/>
        <w:spacing w:after="0" w:line="240" w:lineRule="auto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Stopniem ochrony</w:t>
      </w:r>
      <w:r w:rsidR="00086394">
        <w:rPr>
          <w:rFonts w:ascii="Cambria" w:hAnsi="Cambria" w:cs="Calibri Light"/>
        </w:rPr>
        <w:t xml:space="preserve"> min.</w:t>
      </w:r>
      <w:r w:rsidRPr="0043727F">
        <w:rPr>
          <w:rFonts w:ascii="Cambria" w:hAnsi="Cambria" w:cs="Calibri Light"/>
        </w:rPr>
        <w:t xml:space="preserve"> IP69k</w:t>
      </w:r>
    </w:p>
    <w:p w14:paraId="33B937FE" w14:textId="763CE8FB" w:rsidR="0043727F" w:rsidRPr="0043727F" w:rsidRDefault="0043727F" w:rsidP="008A69D3">
      <w:pPr>
        <w:pStyle w:val="Akapitzlist"/>
        <w:numPr>
          <w:ilvl w:val="0"/>
          <w:numId w:val="3"/>
        </w:numPr>
        <w:autoSpaceDN w:val="0"/>
        <w:spacing w:after="0" w:line="240" w:lineRule="auto"/>
        <w:ind w:left="992" w:hanging="425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 xml:space="preserve">licencja na okres </w:t>
      </w:r>
      <w:r w:rsidR="00086394">
        <w:rPr>
          <w:rFonts w:ascii="Cambria" w:hAnsi="Cambria" w:cs="Calibri Light"/>
        </w:rPr>
        <w:t xml:space="preserve">min. </w:t>
      </w:r>
      <w:r w:rsidRPr="0043727F">
        <w:rPr>
          <w:rFonts w:ascii="Cambria" w:hAnsi="Cambria" w:cs="Calibri Light"/>
        </w:rPr>
        <w:t>5 lat (minimum 2 okresy legalizacji wodomierza) bez ukrytych opłat dodatkowych na nieograniczoną ilość wodomierzy oraz stanowisk</w:t>
      </w:r>
      <w:r w:rsidR="00086394">
        <w:rPr>
          <w:rFonts w:ascii="Cambria" w:hAnsi="Cambria" w:cs="Calibri Light"/>
        </w:rPr>
        <w:t xml:space="preserve"> </w:t>
      </w:r>
      <w:r w:rsidRPr="0043727F">
        <w:rPr>
          <w:rFonts w:ascii="Cambria" w:hAnsi="Cambria" w:cs="Calibri Light"/>
        </w:rPr>
        <w:t>z możliwością nadawania uprawnień dla różnych pracowników,</w:t>
      </w:r>
    </w:p>
    <w:p w14:paraId="63A5D05B" w14:textId="77777777" w:rsidR="0043727F" w:rsidRPr="0043727F" w:rsidRDefault="0043727F" w:rsidP="008A69D3">
      <w:pPr>
        <w:pStyle w:val="Akapitzlist"/>
        <w:numPr>
          <w:ilvl w:val="0"/>
          <w:numId w:val="3"/>
        </w:numPr>
        <w:autoSpaceDN w:val="0"/>
        <w:spacing w:after="0" w:line="240" w:lineRule="auto"/>
        <w:ind w:left="992" w:hanging="425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jedno oprogramowanie do odczytu i konfiguracji modułów radiowych,</w:t>
      </w:r>
    </w:p>
    <w:p w14:paraId="6B371F07" w14:textId="77777777" w:rsidR="0043727F" w:rsidRPr="0043727F" w:rsidRDefault="0043727F" w:rsidP="008A69D3">
      <w:pPr>
        <w:pStyle w:val="Akapitzlist"/>
        <w:numPr>
          <w:ilvl w:val="0"/>
          <w:numId w:val="3"/>
        </w:numPr>
        <w:autoSpaceDN w:val="0"/>
        <w:spacing w:after="0" w:line="240" w:lineRule="auto"/>
        <w:ind w:left="992" w:hanging="425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oprogramowanie mobilne udostępnione online,</w:t>
      </w:r>
    </w:p>
    <w:p w14:paraId="3CAE45EE" w14:textId="77777777" w:rsidR="0043727F" w:rsidRPr="0043727F" w:rsidRDefault="0043727F" w:rsidP="008A69D3">
      <w:pPr>
        <w:pStyle w:val="Akapitzlist"/>
        <w:numPr>
          <w:ilvl w:val="0"/>
          <w:numId w:val="3"/>
        </w:numPr>
        <w:autoSpaceDN w:val="0"/>
        <w:spacing w:after="0" w:line="240" w:lineRule="auto"/>
        <w:ind w:left="992" w:hanging="425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dostęp do oprogramowania odczytującego zabezpieczony hasłem,</w:t>
      </w:r>
    </w:p>
    <w:p w14:paraId="04BD9501" w14:textId="77777777" w:rsidR="0043727F" w:rsidRPr="0043727F" w:rsidRDefault="0043727F" w:rsidP="008A69D3">
      <w:pPr>
        <w:pStyle w:val="Akapitzlist"/>
        <w:numPr>
          <w:ilvl w:val="0"/>
          <w:numId w:val="3"/>
        </w:numPr>
        <w:autoSpaceDN w:val="0"/>
        <w:spacing w:after="0" w:line="240" w:lineRule="auto"/>
        <w:ind w:left="992" w:hanging="425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dostęp do oprogramowania za pomocą portalu WEB,</w:t>
      </w:r>
    </w:p>
    <w:p w14:paraId="7809FD29" w14:textId="77777777" w:rsidR="0043727F" w:rsidRPr="0043727F" w:rsidRDefault="0043727F" w:rsidP="008A69D3">
      <w:pPr>
        <w:pStyle w:val="Akapitzlist"/>
        <w:numPr>
          <w:ilvl w:val="0"/>
          <w:numId w:val="3"/>
        </w:numPr>
        <w:autoSpaceDN w:val="0"/>
        <w:spacing w:after="0" w:line="240" w:lineRule="auto"/>
        <w:ind w:left="992" w:hanging="425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oprogramowanie w języku polskim,</w:t>
      </w:r>
    </w:p>
    <w:p w14:paraId="3241F7C5" w14:textId="77777777" w:rsidR="0043727F" w:rsidRPr="0043727F" w:rsidRDefault="0043727F" w:rsidP="008A69D3">
      <w:pPr>
        <w:pStyle w:val="Akapitzlist"/>
        <w:numPr>
          <w:ilvl w:val="0"/>
          <w:numId w:val="3"/>
        </w:numPr>
        <w:autoSpaceDN w:val="0"/>
        <w:spacing w:after="0" w:line="240" w:lineRule="auto"/>
        <w:ind w:left="992" w:hanging="425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dostęp do oprogramowania odczytującego zabezpieczony hasłem</w:t>
      </w:r>
    </w:p>
    <w:p w14:paraId="27CB0D5F" w14:textId="77777777" w:rsidR="0043727F" w:rsidRPr="0043727F" w:rsidRDefault="0043727F" w:rsidP="008A69D3">
      <w:pPr>
        <w:pStyle w:val="Akapitzlist"/>
        <w:numPr>
          <w:ilvl w:val="0"/>
          <w:numId w:val="3"/>
        </w:numPr>
        <w:autoSpaceDN w:val="0"/>
        <w:spacing w:after="0" w:line="240" w:lineRule="auto"/>
        <w:ind w:left="992" w:hanging="425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możliwość importu i eksportu plików w formacie .</w:t>
      </w:r>
      <w:proofErr w:type="spellStart"/>
      <w:r w:rsidRPr="0043727F">
        <w:rPr>
          <w:rFonts w:ascii="Cambria" w:hAnsi="Cambria" w:cs="Calibri Light"/>
        </w:rPr>
        <w:t>csv</w:t>
      </w:r>
      <w:proofErr w:type="spellEnd"/>
      <w:r w:rsidRPr="0043727F">
        <w:rPr>
          <w:rFonts w:ascii="Cambria" w:hAnsi="Cambria" w:cs="Calibri Light"/>
        </w:rPr>
        <w:t>; .</w:t>
      </w:r>
      <w:proofErr w:type="spellStart"/>
      <w:r w:rsidRPr="0043727F">
        <w:rPr>
          <w:rFonts w:ascii="Cambria" w:hAnsi="Cambria" w:cs="Calibri Light"/>
        </w:rPr>
        <w:t>xml</w:t>
      </w:r>
      <w:proofErr w:type="spellEnd"/>
      <w:r w:rsidRPr="0043727F">
        <w:rPr>
          <w:rFonts w:ascii="Cambria" w:hAnsi="Cambria" w:cs="Calibri Light"/>
        </w:rPr>
        <w:t>; .txt,</w:t>
      </w:r>
    </w:p>
    <w:p w14:paraId="33CCAFF5" w14:textId="77777777" w:rsidR="0043727F" w:rsidRPr="0043727F" w:rsidRDefault="0043727F" w:rsidP="008A69D3">
      <w:pPr>
        <w:pStyle w:val="Akapitzlist"/>
        <w:numPr>
          <w:ilvl w:val="0"/>
          <w:numId w:val="3"/>
        </w:numPr>
        <w:autoSpaceDN w:val="0"/>
        <w:spacing w:after="0" w:line="240" w:lineRule="auto"/>
        <w:ind w:left="992" w:hanging="425"/>
        <w:contextualSpacing w:val="0"/>
        <w:textAlignment w:val="baseline"/>
        <w:rPr>
          <w:rFonts w:ascii="Cambria" w:hAnsi="Cambria"/>
        </w:rPr>
      </w:pPr>
      <w:r w:rsidRPr="0043727F">
        <w:rPr>
          <w:rFonts w:ascii="Cambria" w:hAnsi="Cambria" w:cs="Calibri Light"/>
        </w:rPr>
        <w:t>możliwość integracji z systemem rozliczeniowo – księgowym Zamawiającego</w:t>
      </w:r>
      <w:r w:rsidRPr="0043727F">
        <w:rPr>
          <w:rFonts w:ascii="Cambria" w:hAnsi="Cambria" w:cs="Calibri Light"/>
        </w:rPr>
        <w:br/>
        <w:t>w</w:t>
      </w:r>
      <w:r w:rsidRPr="0043727F">
        <w:rPr>
          <w:rFonts w:ascii="Cambria" w:hAnsi="Cambria" w:cs="Calibri Light"/>
          <w:b/>
        </w:rPr>
        <w:t xml:space="preserve"> </w:t>
      </w:r>
      <w:r w:rsidRPr="0043727F">
        <w:rPr>
          <w:rFonts w:ascii="Cambria" w:hAnsi="Cambria" w:cs="Calibri Light"/>
        </w:rPr>
        <w:t>układzie wymiany plików,</w:t>
      </w:r>
    </w:p>
    <w:p w14:paraId="4E87178E" w14:textId="77777777" w:rsidR="0043727F" w:rsidRPr="0043727F" w:rsidRDefault="0043727F" w:rsidP="008A69D3">
      <w:pPr>
        <w:pStyle w:val="Akapitzlist"/>
        <w:numPr>
          <w:ilvl w:val="0"/>
          <w:numId w:val="3"/>
        </w:numPr>
        <w:autoSpaceDN w:val="0"/>
        <w:spacing w:after="0" w:line="240" w:lineRule="auto"/>
        <w:ind w:left="992" w:hanging="425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informacja o odczytanych i nieodczytanych licznikach,</w:t>
      </w:r>
    </w:p>
    <w:p w14:paraId="14725367" w14:textId="19C2D3B5" w:rsidR="0043727F" w:rsidRPr="008A69D3" w:rsidRDefault="0043727F" w:rsidP="008A69D3">
      <w:pPr>
        <w:pStyle w:val="Akapitzlist"/>
        <w:numPr>
          <w:ilvl w:val="0"/>
          <w:numId w:val="3"/>
        </w:numPr>
        <w:autoSpaceDN w:val="0"/>
        <w:spacing w:after="0" w:line="240" w:lineRule="auto"/>
        <w:ind w:left="992" w:hanging="425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lastRenderedPageBreak/>
        <w:t>możliwość kreowania wzoru eksportu plików,</w:t>
      </w:r>
    </w:p>
    <w:p w14:paraId="00F64D92" w14:textId="77777777" w:rsidR="0043727F" w:rsidRPr="0043727F" w:rsidRDefault="0043727F" w:rsidP="008A69D3">
      <w:pPr>
        <w:pStyle w:val="Akapitzlist"/>
        <w:numPr>
          <w:ilvl w:val="0"/>
          <w:numId w:val="3"/>
        </w:numPr>
        <w:autoSpaceDN w:val="0"/>
        <w:spacing w:after="0" w:line="240" w:lineRule="auto"/>
        <w:ind w:left="992" w:hanging="425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interaktywna mapa odczytowa zapewniająca:</w:t>
      </w:r>
    </w:p>
    <w:p w14:paraId="77E7DFD1" w14:textId="2BE42F1C" w:rsidR="00532A82" w:rsidRPr="008A69D3" w:rsidRDefault="0043727F" w:rsidP="00532A82">
      <w:pPr>
        <w:pStyle w:val="Akapitzlist"/>
        <w:numPr>
          <w:ilvl w:val="0"/>
          <w:numId w:val="23"/>
        </w:numPr>
        <w:autoSpaceDN w:val="0"/>
        <w:spacing w:after="0" w:line="240" w:lineRule="auto"/>
        <w:ind w:left="1721"/>
        <w:contextualSpacing w:val="0"/>
        <w:textAlignment w:val="baseline"/>
        <w:rPr>
          <w:rFonts w:ascii="Cambria" w:hAnsi="Cambria" w:cs="Calibri Light"/>
        </w:rPr>
      </w:pPr>
      <w:r w:rsidRPr="0043727F">
        <w:rPr>
          <w:rFonts w:ascii="Cambria" w:hAnsi="Cambria" w:cs="Calibri Light"/>
        </w:rPr>
        <w:t>dodawani</w:t>
      </w:r>
      <w:r w:rsidR="00532A82">
        <w:rPr>
          <w:rFonts w:ascii="Cambria" w:hAnsi="Cambria" w:cs="Calibri Light"/>
        </w:rPr>
        <w:t>e</w:t>
      </w:r>
      <w:r w:rsidRPr="0043727F">
        <w:rPr>
          <w:rFonts w:ascii="Cambria" w:hAnsi="Cambria" w:cs="Calibri Light"/>
        </w:rPr>
        <w:t xml:space="preserve"> liczników do systemu poprzez interaktywną mapę odczytową</w:t>
      </w:r>
      <w:r w:rsidR="00532A82">
        <w:rPr>
          <w:rFonts w:ascii="Cambria" w:hAnsi="Cambria" w:cs="Calibri Light"/>
        </w:rPr>
        <w:t xml:space="preserve"> </w:t>
      </w:r>
      <w:r w:rsidRPr="0043727F">
        <w:rPr>
          <w:rFonts w:ascii="Cambria" w:hAnsi="Cambria" w:cs="Calibri Light"/>
        </w:rPr>
        <w:t>z uwzględnieniem współrzędnych GPS</w:t>
      </w:r>
      <w:r w:rsidR="00532A82">
        <w:rPr>
          <w:rFonts w:ascii="Cambria" w:hAnsi="Cambria" w:cs="Calibri Light"/>
        </w:rPr>
        <w:t>,</w:t>
      </w:r>
      <w:r w:rsidRPr="0043727F">
        <w:rPr>
          <w:rFonts w:ascii="Cambria" w:hAnsi="Cambria" w:cs="Calibri Light"/>
        </w:rPr>
        <w:t> </w:t>
      </w:r>
    </w:p>
    <w:p w14:paraId="72A0E602" w14:textId="7A8FA1C1" w:rsidR="00532A82" w:rsidRPr="008A69D3" w:rsidRDefault="0043727F" w:rsidP="008A69D3">
      <w:pPr>
        <w:pStyle w:val="Akapitzlist"/>
        <w:numPr>
          <w:ilvl w:val="0"/>
          <w:numId w:val="23"/>
        </w:numPr>
        <w:autoSpaceDN w:val="0"/>
        <w:spacing w:after="0" w:line="240" w:lineRule="auto"/>
        <w:ind w:left="1721"/>
        <w:contextualSpacing w:val="0"/>
        <w:textAlignment w:val="baseline"/>
        <w:rPr>
          <w:rFonts w:ascii="Cambria" w:hAnsi="Cambria" w:cs="Calibri Light"/>
        </w:rPr>
      </w:pPr>
      <w:r w:rsidRPr="008A69D3">
        <w:rPr>
          <w:rFonts w:ascii="Cambria" w:hAnsi="Cambria"/>
        </w:rPr>
        <w:t>możliwość zarządzania warstwami mapy takimi jak: </w:t>
      </w:r>
      <w:r w:rsidRPr="008A69D3">
        <w:rPr>
          <w:rFonts w:ascii="Cambria" w:hAnsi="Cambria" w:cs="Calibri Light"/>
        </w:rPr>
        <w:t>prezentowanie urządzeń z alarmami</w:t>
      </w:r>
      <w:r w:rsidR="00532A82">
        <w:rPr>
          <w:rFonts w:ascii="Cambria" w:hAnsi="Cambria" w:cs="Calibri Light"/>
        </w:rPr>
        <w:t xml:space="preserve">, </w:t>
      </w:r>
      <w:r w:rsidRPr="008A69D3">
        <w:rPr>
          <w:rFonts w:ascii="Cambria" w:hAnsi="Cambria" w:cs="Calibri Light"/>
        </w:rPr>
        <w:t>prezentowanie urządzeń odczytanych i nieodczytanych</w:t>
      </w:r>
      <w:r w:rsidR="00532A82">
        <w:rPr>
          <w:rFonts w:ascii="Cambria" w:hAnsi="Cambria" w:cs="Calibri Light"/>
        </w:rPr>
        <w:t>,</w:t>
      </w:r>
      <w:r w:rsidRPr="008A69D3">
        <w:rPr>
          <w:rFonts w:ascii="Cambria" w:hAnsi="Cambria" w:cs="Calibri Light"/>
        </w:rPr>
        <w:t> </w:t>
      </w:r>
    </w:p>
    <w:p w14:paraId="7FE0EF3C" w14:textId="733D759A" w:rsidR="00532A82" w:rsidRPr="008A69D3" w:rsidRDefault="0043727F" w:rsidP="008A69D3">
      <w:pPr>
        <w:pStyle w:val="Akapitzlist"/>
        <w:numPr>
          <w:ilvl w:val="0"/>
          <w:numId w:val="23"/>
        </w:numPr>
        <w:autoSpaceDN w:val="0"/>
        <w:spacing w:after="0" w:line="240" w:lineRule="auto"/>
        <w:ind w:left="1721"/>
        <w:contextualSpacing w:val="0"/>
        <w:textAlignment w:val="baseline"/>
        <w:rPr>
          <w:rFonts w:ascii="Cambria" w:hAnsi="Cambria" w:cs="Calibri Light"/>
        </w:rPr>
      </w:pPr>
      <w:r w:rsidRPr="008A69D3">
        <w:rPr>
          <w:rFonts w:ascii="Cambria" w:hAnsi="Cambria" w:cs="Calibri Light"/>
        </w:rPr>
        <w:t>prezentacja statusu odczytywanych liczników w sposób graficzny</w:t>
      </w:r>
      <w:r w:rsidR="00532A82">
        <w:rPr>
          <w:rFonts w:ascii="Cambria" w:hAnsi="Cambria" w:cs="Calibri Light"/>
        </w:rPr>
        <w:t>,</w:t>
      </w:r>
      <w:r w:rsidRPr="008A69D3">
        <w:rPr>
          <w:rFonts w:ascii="Cambria" w:hAnsi="Cambria" w:cs="Calibri Light"/>
        </w:rPr>
        <w:t xml:space="preserve">  </w:t>
      </w:r>
    </w:p>
    <w:p w14:paraId="0DABA3CE" w14:textId="17D584F7" w:rsidR="00532A82" w:rsidRPr="008A69D3" w:rsidRDefault="0043727F" w:rsidP="008A69D3">
      <w:pPr>
        <w:pStyle w:val="Akapitzlist"/>
        <w:numPr>
          <w:ilvl w:val="0"/>
          <w:numId w:val="23"/>
        </w:numPr>
        <w:autoSpaceDN w:val="0"/>
        <w:spacing w:after="0" w:line="240" w:lineRule="auto"/>
        <w:ind w:left="1721"/>
        <w:contextualSpacing w:val="0"/>
        <w:textAlignment w:val="baseline"/>
        <w:rPr>
          <w:rFonts w:ascii="Cambria" w:hAnsi="Cambria" w:cs="Calibri Light"/>
        </w:rPr>
      </w:pPr>
      <w:r w:rsidRPr="008A69D3">
        <w:rPr>
          <w:rFonts w:ascii="Cambria" w:hAnsi="Cambria" w:cs="Calibri Light"/>
        </w:rPr>
        <w:t>prezentowanie położenia odczytującego na podstawie współrzędnych GPS</w:t>
      </w:r>
      <w:r w:rsidR="00532A82">
        <w:rPr>
          <w:rFonts w:ascii="Cambria" w:hAnsi="Cambria" w:cs="Calibri Light"/>
        </w:rPr>
        <w:t>,</w:t>
      </w:r>
      <w:r w:rsidRPr="008A69D3">
        <w:rPr>
          <w:rFonts w:ascii="Cambria" w:hAnsi="Cambria" w:cs="Calibri Light"/>
        </w:rPr>
        <w:t> </w:t>
      </w:r>
    </w:p>
    <w:p w14:paraId="15A681D3" w14:textId="77777777" w:rsidR="0043727F" w:rsidRPr="008A69D3" w:rsidRDefault="0043727F" w:rsidP="008A69D3">
      <w:pPr>
        <w:pStyle w:val="Akapitzlist"/>
        <w:numPr>
          <w:ilvl w:val="0"/>
          <w:numId w:val="23"/>
        </w:numPr>
        <w:autoSpaceDN w:val="0"/>
        <w:spacing w:after="0" w:line="240" w:lineRule="auto"/>
        <w:ind w:left="1721"/>
        <w:contextualSpacing w:val="0"/>
        <w:textAlignment w:val="baseline"/>
        <w:rPr>
          <w:rFonts w:ascii="Cambria" w:hAnsi="Cambria" w:cs="Calibri Light"/>
        </w:rPr>
      </w:pPr>
      <w:r w:rsidRPr="008A69D3">
        <w:rPr>
          <w:rFonts w:ascii="Cambria" w:hAnsi="Cambria" w:cs="Calibri Light"/>
        </w:rPr>
        <w:t>możliwość zmiany lokalizacji punktu odczytowego przez inkasenta</w:t>
      </w:r>
      <w:r w:rsidRPr="008A69D3">
        <w:rPr>
          <w:rFonts w:ascii="Cambria" w:hAnsi="Cambria" w:cs="Calibri Light"/>
        </w:rPr>
        <w:br/>
        <w:t>w terenie </w:t>
      </w:r>
    </w:p>
    <w:p w14:paraId="2FCF2623" w14:textId="755AC07C" w:rsidR="0043727F" w:rsidRPr="0043727F" w:rsidRDefault="0043727F" w:rsidP="008A69D3">
      <w:pPr>
        <w:pStyle w:val="Standard"/>
        <w:numPr>
          <w:ilvl w:val="0"/>
          <w:numId w:val="1"/>
        </w:numPr>
        <w:suppressAutoHyphens w:val="0"/>
        <w:spacing w:after="0" w:line="240" w:lineRule="auto"/>
        <w:ind w:left="992" w:hanging="425"/>
        <w:jc w:val="both"/>
        <w:rPr>
          <w:rFonts w:ascii="Cambria" w:hAnsi="Cambria" w:cs="Calibri Light"/>
          <w:sz w:val="24"/>
          <w:szCs w:val="24"/>
        </w:rPr>
      </w:pPr>
      <w:r w:rsidRPr="0043727F">
        <w:rPr>
          <w:rFonts w:ascii="Cambria" w:hAnsi="Cambria" w:cs="Calibri Light"/>
          <w:sz w:val="24"/>
          <w:szCs w:val="24"/>
        </w:rPr>
        <w:t xml:space="preserve">wykonawca dostarczy instrukcję obsługi systemu radiowego odczytu danych wraz z instrukcją montażu nakładki na wodomierz w języku polskim wraz z rysunkami lub zdjęciami ilustrującymi sposób montażu, a następnie przeszkoli wskazanych pracowników Zamawiającego </w:t>
      </w:r>
    </w:p>
    <w:p w14:paraId="38F6E62E" w14:textId="29C6193C" w:rsidR="0043727F" w:rsidRPr="0043727F" w:rsidRDefault="0043727F" w:rsidP="008A69D3">
      <w:pPr>
        <w:pStyle w:val="Standard"/>
        <w:numPr>
          <w:ilvl w:val="0"/>
          <w:numId w:val="1"/>
        </w:numPr>
        <w:suppressAutoHyphens w:val="0"/>
        <w:spacing w:after="0" w:line="240" w:lineRule="auto"/>
        <w:ind w:left="927" w:hanging="425"/>
        <w:jc w:val="both"/>
        <w:rPr>
          <w:rFonts w:ascii="Cambria" w:hAnsi="Cambria" w:cs="Calibri Light"/>
          <w:sz w:val="24"/>
          <w:szCs w:val="24"/>
        </w:rPr>
      </w:pPr>
      <w:r w:rsidRPr="0043727F">
        <w:rPr>
          <w:rFonts w:ascii="Cambria" w:hAnsi="Cambria" w:cs="Calibri Light"/>
          <w:sz w:val="24"/>
          <w:szCs w:val="24"/>
        </w:rPr>
        <w:t xml:space="preserve">gwarancja na nakładkę minimum 24 miesiące od daty </w:t>
      </w:r>
      <w:r w:rsidR="0090184B">
        <w:rPr>
          <w:rFonts w:ascii="Cambria" w:hAnsi="Cambria" w:cs="Calibri Light"/>
          <w:sz w:val="24"/>
          <w:szCs w:val="24"/>
        </w:rPr>
        <w:t>podpisania protokołu odbioru</w:t>
      </w:r>
      <w:r w:rsidRPr="0043727F">
        <w:rPr>
          <w:rFonts w:ascii="Cambria" w:hAnsi="Cambria" w:cs="Calibri Light"/>
          <w:sz w:val="24"/>
          <w:szCs w:val="24"/>
        </w:rPr>
        <w:t>,</w:t>
      </w:r>
    </w:p>
    <w:p w14:paraId="72E947E7" w14:textId="77777777" w:rsidR="0043727F" w:rsidRPr="0043727F" w:rsidRDefault="0043727F" w:rsidP="008A69D3">
      <w:pPr>
        <w:pStyle w:val="Standard"/>
        <w:numPr>
          <w:ilvl w:val="0"/>
          <w:numId w:val="1"/>
        </w:numPr>
        <w:suppressAutoHyphens w:val="0"/>
        <w:spacing w:after="0" w:line="240" w:lineRule="auto"/>
        <w:ind w:left="927"/>
        <w:jc w:val="both"/>
        <w:rPr>
          <w:rFonts w:ascii="Cambria" w:hAnsi="Cambria" w:cs="Calibri Light"/>
          <w:color w:val="000000"/>
          <w:sz w:val="24"/>
          <w:szCs w:val="24"/>
        </w:rPr>
      </w:pPr>
      <w:r w:rsidRPr="0043727F">
        <w:rPr>
          <w:rFonts w:ascii="Cambria" w:hAnsi="Cambria" w:cs="Calibri Light"/>
          <w:color w:val="000000"/>
          <w:sz w:val="24"/>
          <w:szCs w:val="24"/>
        </w:rPr>
        <w:t>po zakończeniu szkoleń Wykonawca sporządzi i przekaże Zamawiającemu protokół, w którym pracownicy potwierdzą, że zostali przeszkoleni</w:t>
      </w:r>
      <w:r w:rsidRPr="0043727F">
        <w:rPr>
          <w:rFonts w:ascii="Cambria" w:hAnsi="Cambria" w:cs="Calibri Light"/>
          <w:color w:val="000000"/>
          <w:sz w:val="24"/>
          <w:szCs w:val="24"/>
        </w:rPr>
        <w:br/>
        <w:t>w wymaganym zakresie;</w:t>
      </w:r>
    </w:p>
    <w:p w14:paraId="07226A15" w14:textId="43183AE8" w:rsidR="00532A82" w:rsidRPr="0043727F" w:rsidRDefault="0043727F" w:rsidP="008A69D3">
      <w:pPr>
        <w:pStyle w:val="Standard"/>
        <w:numPr>
          <w:ilvl w:val="0"/>
          <w:numId w:val="10"/>
        </w:numPr>
        <w:autoSpaceDE w:val="0"/>
        <w:spacing w:after="0"/>
        <w:ind w:left="360"/>
        <w:jc w:val="both"/>
        <w:rPr>
          <w:rFonts w:ascii="Cambria" w:hAnsi="Cambria" w:cs="Calibri Light"/>
          <w:sz w:val="24"/>
          <w:szCs w:val="24"/>
        </w:rPr>
      </w:pPr>
      <w:r w:rsidRPr="0043727F">
        <w:rPr>
          <w:rFonts w:ascii="Cambria" w:hAnsi="Cambria" w:cs="Calibri Light"/>
          <w:sz w:val="24"/>
          <w:szCs w:val="24"/>
        </w:rPr>
        <w:t xml:space="preserve">Dodatkowo zestaw do odczytu powinien składać się ze smartphone/tabletu o zwiększonej odporności na upadki z wysokości min. 1 metra z dostępem do </w:t>
      </w:r>
      <w:proofErr w:type="spellStart"/>
      <w:r w:rsidRPr="0043727F">
        <w:rPr>
          <w:rFonts w:ascii="Cambria" w:hAnsi="Cambria" w:cs="Calibri Light"/>
          <w:sz w:val="24"/>
          <w:szCs w:val="24"/>
        </w:rPr>
        <w:t>internetu</w:t>
      </w:r>
      <w:proofErr w:type="spellEnd"/>
      <w:r w:rsidRPr="0043727F">
        <w:rPr>
          <w:rFonts w:ascii="Cambria" w:hAnsi="Cambria" w:cs="Calibri Light"/>
          <w:sz w:val="24"/>
          <w:szCs w:val="24"/>
        </w:rPr>
        <w:t xml:space="preserve"> LTE. Wymagana licencja na </w:t>
      </w:r>
      <w:r w:rsidR="00532A82">
        <w:rPr>
          <w:rFonts w:ascii="Cambria" w:hAnsi="Cambria" w:cs="Calibri Light"/>
          <w:sz w:val="24"/>
          <w:szCs w:val="24"/>
        </w:rPr>
        <w:t xml:space="preserve">min. </w:t>
      </w:r>
      <w:r w:rsidRPr="0043727F">
        <w:rPr>
          <w:rFonts w:ascii="Cambria" w:hAnsi="Cambria" w:cs="Calibri Light"/>
          <w:sz w:val="24"/>
          <w:szCs w:val="24"/>
        </w:rPr>
        <w:t>10 lat bez ukrytych opłat dodatkowych z możliwością pobierania aktualizacji</w:t>
      </w:r>
      <w:r w:rsidR="00532A82">
        <w:rPr>
          <w:rFonts w:ascii="Cambria" w:hAnsi="Cambria" w:cs="Calibri Light"/>
          <w:sz w:val="24"/>
          <w:szCs w:val="24"/>
        </w:rPr>
        <w:t xml:space="preserve"> </w:t>
      </w:r>
      <w:r w:rsidRPr="0043727F">
        <w:rPr>
          <w:rFonts w:ascii="Cambria" w:hAnsi="Cambria" w:cs="Calibri Light"/>
          <w:sz w:val="24"/>
          <w:szCs w:val="24"/>
        </w:rPr>
        <w:t>w czasie jej trwania.</w:t>
      </w:r>
    </w:p>
    <w:p w14:paraId="087DB2A1" w14:textId="2A264241" w:rsidR="00352AF1" w:rsidRPr="00352AF1" w:rsidRDefault="0043727F" w:rsidP="008A69D3">
      <w:pPr>
        <w:pStyle w:val="Standard"/>
        <w:numPr>
          <w:ilvl w:val="0"/>
          <w:numId w:val="10"/>
        </w:numPr>
        <w:autoSpaceDE w:val="0"/>
        <w:spacing w:after="0"/>
        <w:ind w:left="360"/>
        <w:jc w:val="both"/>
        <w:rPr>
          <w:rFonts w:ascii="Cambria" w:hAnsi="Cambria" w:cs="Calibri Light"/>
          <w:b/>
          <w:bCs/>
          <w:sz w:val="24"/>
          <w:szCs w:val="24"/>
        </w:rPr>
      </w:pPr>
      <w:r w:rsidRPr="00532A82">
        <w:rPr>
          <w:rFonts w:ascii="Cambria" w:hAnsi="Cambria" w:cs="Calibri Light"/>
          <w:sz w:val="24"/>
          <w:szCs w:val="24"/>
        </w:rPr>
        <w:t xml:space="preserve">Po stronie </w:t>
      </w:r>
      <w:r w:rsidR="00BB17D7">
        <w:rPr>
          <w:rFonts w:ascii="Cambria" w:hAnsi="Cambria" w:cs="Calibri Light"/>
          <w:sz w:val="24"/>
          <w:szCs w:val="24"/>
        </w:rPr>
        <w:t>W</w:t>
      </w:r>
      <w:r w:rsidRPr="00532A82">
        <w:rPr>
          <w:rFonts w:ascii="Cambria" w:hAnsi="Cambria" w:cs="Calibri Light"/>
          <w:sz w:val="24"/>
          <w:szCs w:val="24"/>
        </w:rPr>
        <w:t xml:space="preserve">ykonawcy jest zintegrowanie systemu radiowego rozliczania wodomierzy z istniejącym oprogramowaniem do rozliczania wody i ścieków </w:t>
      </w:r>
      <w:r w:rsidR="00352AF1">
        <w:rPr>
          <w:rFonts w:ascii="Cambria" w:hAnsi="Cambria" w:cs="Calibri Light"/>
          <w:sz w:val="24"/>
          <w:szCs w:val="24"/>
        </w:rPr>
        <w:t>jakim dysponuje</w:t>
      </w:r>
      <w:r w:rsidRPr="00532A82">
        <w:rPr>
          <w:rFonts w:ascii="Cambria" w:hAnsi="Cambria" w:cs="Calibri Light"/>
          <w:sz w:val="24"/>
          <w:szCs w:val="24"/>
        </w:rPr>
        <w:t xml:space="preserve"> Zamawiając</w:t>
      </w:r>
      <w:r w:rsidR="00352AF1">
        <w:rPr>
          <w:rFonts w:ascii="Cambria" w:hAnsi="Cambria" w:cs="Calibri Light"/>
          <w:sz w:val="24"/>
          <w:szCs w:val="24"/>
        </w:rPr>
        <w:t>y</w:t>
      </w:r>
      <w:r w:rsidRPr="00532A82">
        <w:rPr>
          <w:rFonts w:ascii="Cambria" w:hAnsi="Cambria" w:cs="Calibri Light"/>
          <w:sz w:val="24"/>
          <w:szCs w:val="24"/>
        </w:rPr>
        <w:t>.</w:t>
      </w:r>
      <w:r w:rsidR="00352AF1">
        <w:rPr>
          <w:rFonts w:ascii="Cambria" w:hAnsi="Cambria" w:cs="Calibri Light"/>
          <w:sz w:val="24"/>
          <w:szCs w:val="24"/>
        </w:rPr>
        <w:t xml:space="preserve"> </w:t>
      </w:r>
      <w:r w:rsidRPr="00352AF1">
        <w:rPr>
          <w:rFonts w:ascii="Cambria" w:hAnsi="Cambria" w:cs="Calibri Light"/>
          <w:sz w:val="24"/>
          <w:szCs w:val="24"/>
        </w:rPr>
        <w:t>Zamawiający posiada program do rozliczania wody i ścieków:</w:t>
      </w:r>
      <w:r w:rsidR="00352AF1">
        <w:rPr>
          <w:rFonts w:ascii="Cambria" w:hAnsi="Cambria" w:cs="Calibri Light"/>
          <w:sz w:val="24"/>
          <w:szCs w:val="24"/>
        </w:rPr>
        <w:t xml:space="preserve"> </w:t>
      </w:r>
      <w:r w:rsidR="00352AF1" w:rsidRPr="008A69D3">
        <w:rPr>
          <w:rFonts w:ascii="Cambria" w:hAnsi="Cambria" w:cs="Calibri Light"/>
          <w:b/>
          <w:bCs/>
        </w:rPr>
        <w:t>WODA</w:t>
      </w:r>
      <w:r w:rsidR="00352AF1">
        <w:rPr>
          <w:rFonts w:ascii="Cambria" w:hAnsi="Cambria" w:cs="Calibri Light"/>
          <w:sz w:val="24"/>
          <w:szCs w:val="24"/>
        </w:rPr>
        <w:t xml:space="preserve"> autorstwa firmy: </w:t>
      </w:r>
      <w:r w:rsidRPr="00352AF1">
        <w:rPr>
          <w:rFonts w:ascii="Cambria" w:hAnsi="Cambria" w:cs="Calibri Light"/>
          <w:b/>
          <w:bCs/>
          <w:sz w:val="24"/>
          <w:szCs w:val="24"/>
        </w:rPr>
        <w:t>Usługi  komputerowe  Sławomir  Orłowski, 97 – 400  Bełchatów, oś. Okrzei  6/288</w:t>
      </w:r>
      <w:r w:rsidR="00352AF1">
        <w:rPr>
          <w:rFonts w:ascii="Cambria" w:hAnsi="Cambria" w:cs="Calibri Light"/>
          <w:b/>
          <w:bCs/>
          <w:sz w:val="24"/>
          <w:szCs w:val="24"/>
        </w:rPr>
        <w:t>.</w:t>
      </w:r>
    </w:p>
    <w:p w14:paraId="786D463C" w14:textId="1CF82404" w:rsidR="0043727F" w:rsidRDefault="0043727F" w:rsidP="00352AF1">
      <w:pPr>
        <w:pStyle w:val="Standard"/>
        <w:numPr>
          <w:ilvl w:val="0"/>
          <w:numId w:val="10"/>
        </w:numPr>
        <w:autoSpaceDE w:val="0"/>
        <w:spacing w:after="0"/>
        <w:ind w:left="360"/>
        <w:jc w:val="both"/>
        <w:rPr>
          <w:rFonts w:ascii="Cambria" w:hAnsi="Cambria" w:cs="Calibri Light"/>
          <w:sz w:val="24"/>
          <w:szCs w:val="24"/>
        </w:rPr>
      </w:pPr>
      <w:r w:rsidRPr="0043727F">
        <w:rPr>
          <w:rFonts w:ascii="Cambria" w:hAnsi="Cambria" w:cs="Calibri Light"/>
          <w:sz w:val="24"/>
          <w:szCs w:val="24"/>
        </w:rPr>
        <w:t>Wszystkie wodomierze i moduły radiowe powinny posiadać indywidualny numer urządzenia</w:t>
      </w:r>
      <w:r w:rsidR="00352AF1">
        <w:rPr>
          <w:rFonts w:ascii="Cambria" w:hAnsi="Cambria" w:cs="Calibri Light"/>
          <w:sz w:val="24"/>
          <w:szCs w:val="24"/>
        </w:rPr>
        <w:t xml:space="preserve"> </w:t>
      </w:r>
      <w:r w:rsidRPr="0043727F">
        <w:rPr>
          <w:rFonts w:ascii="Cambria" w:hAnsi="Cambria" w:cs="Calibri Light"/>
          <w:sz w:val="24"/>
          <w:szCs w:val="24"/>
        </w:rPr>
        <w:t>umieszczon</w:t>
      </w:r>
      <w:r w:rsidR="00352AF1">
        <w:rPr>
          <w:rFonts w:ascii="Cambria" w:hAnsi="Cambria" w:cs="Calibri Light"/>
          <w:sz w:val="24"/>
          <w:szCs w:val="24"/>
        </w:rPr>
        <w:t>y</w:t>
      </w:r>
      <w:r w:rsidRPr="0043727F">
        <w:rPr>
          <w:rFonts w:ascii="Cambria" w:hAnsi="Cambria" w:cs="Calibri Light"/>
          <w:sz w:val="24"/>
          <w:szCs w:val="24"/>
        </w:rPr>
        <w:t xml:space="preserve"> </w:t>
      </w:r>
      <w:r w:rsidR="00352AF1">
        <w:rPr>
          <w:rFonts w:ascii="Cambria" w:hAnsi="Cambria" w:cs="Calibri Light"/>
          <w:sz w:val="24"/>
          <w:szCs w:val="24"/>
        </w:rPr>
        <w:t xml:space="preserve">w sposób trwały </w:t>
      </w:r>
      <w:r w:rsidRPr="0043727F">
        <w:rPr>
          <w:rFonts w:ascii="Cambria" w:hAnsi="Cambria" w:cs="Calibri Light"/>
          <w:sz w:val="24"/>
          <w:szCs w:val="24"/>
        </w:rPr>
        <w:t>na urządzeniach. Zamawiający wymaga dostarczania kompletów</w:t>
      </w:r>
      <w:r w:rsidR="00352AF1">
        <w:rPr>
          <w:rFonts w:ascii="Cambria" w:hAnsi="Cambria" w:cs="Calibri Light"/>
          <w:sz w:val="24"/>
          <w:szCs w:val="24"/>
        </w:rPr>
        <w:t>:</w:t>
      </w:r>
      <w:r w:rsidRPr="0043727F">
        <w:rPr>
          <w:rFonts w:ascii="Cambria" w:hAnsi="Cambria" w:cs="Calibri Light"/>
          <w:sz w:val="24"/>
          <w:szCs w:val="24"/>
        </w:rPr>
        <w:t xml:space="preserve"> wodomierz i moduł radiowy z konfiguracją dobraną indywidualnie </w:t>
      </w:r>
      <w:r w:rsidR="00352AF1">
        <w:rPr>
          <w:rFonts w:ascii="Cambria" w:hAnsi="Cambria" w:cs="Calibri Light"/>
          <w:sz w:val="24"/>
          <w:szCs w:val="24"/>
        </w:rPr>
        <w:t>zgodnie z</w:t>
      </w:r>
      <w:r w:rsidRPr="0043727F">
        <w:rPr>
          <w:rFonts w:ascii="Cambria" w:hAnsi="Cambria" w:cs="Calibri Light"/>
          <w:sz w:val="24"/>
          <w:szCs w:val="24"/>
        </w:rPr>
        <w:t xml:space="preserve"> potrzeb</w:t>
      </w:r>
      <w:r w:rsidR="00352AF1">
        <w:rPr>
          <w:rFonts w:ascii="Cambria" w:hAnsi="Cambria" w:cs="Calibri Light"/>
          <w:sz w:val="24"/>
          <w:szCs w:val="24"/>
        </w:rPr>
        <w:t>ami</w:t>
      </w:r>
      <w:r w:rsidRPr="0043727F">
        <w:rPr>
          <w:rFonts w:ascii="Cambria" w:hAnsi="Cambria" w:cs="Calibri Light"/>
          <w:sz w:val="24"/>
          <w:szCs w:val="24"/>
        </w:rPr>
        <w:t xml:space="preserve"> Zamawiającego ustalon</w:t>
      </w:r>
      <w:r w:rsidR="00352AF1">
        <w:rPr>
          <w:rFonts w:ascii="Cambria" w:hAnsi="Cambria" w:cs="Calibri Light"/>
          <w:sz w:val="24"/>
          <w:szCs w:val="24"/>
        </w:rPr>
        <w:t>ymi</w:t>
      </w:r>
      <w:r w:rsidRPr="0043727F">
        <w:rPr>
          <w:rFonts w:ascii="Cambria" w:hAnsi="Cambria" w:cs="Calibri Light"/>
          <w:sz w:val="24"/>
          <w:szCs w:val="24"/>
        </w:rPr>
        <w:t xml:space="preserve"> przed </w:t>
      </w:r>
      <w:r w:rsidR="00352AF1">
        <w:rPr>
          <w:rFonts w:ascii="Cambria" w:hAnsi="Cambria" w:cs="Calibri Light"/>
          <w:sz w:val="24"/>
          <w:szCs w:val="24"/>
        </w:rPr>
        <w:t>rozpoczęciem montażu w poszczególnych lokalizacjach.</w:t>
      </w:r>
    </w:p>
    <w:p w14:paraId="75E279E0" w14:textId="5A85E97C" w:rsidR="00352AF1" w:rsidRPr="0043727F" w:rsidRDefault="00352AF1" w:rsidP="008A69D3">
      <w:pPr>
        <w:pStyle w:val="Standard"/>
        <w:numPr>
          <w:ilvl w:val="0"/>
          <w:numId w:val="10"/>
        </w:numPr>
        <w:autoSpaceDE w:val="0"/>
        <w:spacing w:after="0"/>
        <w:ind w:left="360"/>
        <w:jc w:val="both"/>
        <w:rPr>
          <w:rFonts w:ascii="Cambria" w:hAnsi="Cambria" w:cs="Calibri Light"/>
          <w:sz w:val="24"/>
          <w:szCs w:val="24"/>
        </w:rPr>
      </w:pPr>
      <w:r>
        <w:rPr>
          <w:rFonts w:ascii="Cambria" w:hAnsi="Cambria" w:cs="Calibri Light"/>
          <w:sz w:val="24"/>
          <w:szCs w:val="24"/>
        </w:rPr>
        <w:t xml:space="preserve">Zamawiający wymaga </w:t>
      </w:r>
      <w:r w:rsidR="00BD486E">
        <w:rPr>
          <w:rFonts w:ascii="Cambria" w:hAnsi="Cambria" w:cs="Calibri Light"/>
          <w:sz w:val="24"/>
          <w:szCs w:val="24"/>
        </w:rPr>
        <w:t xml:space="preserve">w okresie obowiązywania gwarancji bezpłatnego wsparcia telefonicznego i online w zakresie funkcjonowania całego systemu teleinformatycznego do zarządzania gospodarką wodociągową. </w:t>
      </w:r>
    </w:p>
    <w:p w14:paraId="4209C91C" w14:textId="77777777" w:rsidR="0043727F" w:rsidRPr="0043727F" w:rsidRDefault="0043727F" w:rsidP="0043727F">
      <w:pPr>
        <w:pStyle w:val="Standard"/>
        <w:rPr>
          <w:rFonts w:ascii="Cambria" w:hAnsi="Cambria"/>
          <w:sz w:val="24"/>
          <w:szCs w:val="24"/>
        </w:rPr>
      </w:pPr>
    </w:p>
    <w:p w14:paraId="3F876143" w14:textId="77777777" w:rsidR="0043727F" w:rsidRPr="0043727F" w:rsidRDefault="0043727F">
      <w:pPr>
        <w:rPr>
          <w:rFonts w:ascii="Cambria" w:hAnsi="Cambria"/>
        </w:rPr>
      </w:pPr>
    </w:p>
    <w:sectPr w:rsidR="0043727F" w:rsidRPr="0043727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BB731" w14:textId="77777777" w:rsidR="00F817DA" w:rsidRDefault="00F817DA" w:rsidP="0043727F">
      <w:pPr>
        <w:spacing w:after="0" w:line="240" w:lineRule="auto"/>
      </w:pPr>
      <w:r>
        <w:separator/>
      </w:r>
    </w:p>
  </w:endnote>
  <w:endnote w:type="continuationSeparator" w:id="0">
    <w:p w14:paraId="111A7FF2" w14:textId="77777777" w:rsidR="00F817DA" w:rsidRDefault="00F817DA" w:rsidP="00437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25689" w14:textId="77777777" w:rsidR="00F817DA" w:rsidRDefault="00F817DA" w:rsidP="0043727F">
      <w:pPr>
        <w:spacing w:after="0" w:line="240" w:lineRule="auto"/>
      </w:pPr>
      <w:r>
        <w:separator/>
      </w:r>
    </w:p>
  </w:footnote>
  <w:footnote w:type="continuationSeparator" w:id="0">
    <w:p w14:paraId="2758611D" w14:textId="77777777" w:rsidR="00F817DA" w:rsidRDefault="00F817DA" w:rsidP="00437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C56E1" w14:textId="27A651BD" w:rsidR="0043727F" w:rsidRDefault="0043727F">
    <w:pPr>
      <w:pStyle w:val="Nagwek"/>
    </w:pPr>
    <w:r w:rsidRPr="004B2AC0">
      <w:rPr>
        <w:rFonts w:ascii="Cambria" w:hAnsi="Cambria" w:cs="Cambria"/>
        <w:noProof/>
        <w:sz w:val="15"/>
        <w:szCs w:val="15"/>
      </w:rPr>
      <w:drawing>
        <wp:inline distT="0" distB="0" distL="0" distR="0" wp14:anchorId="329A82A6" wp14:editId="099B8597">
          <wp:extent cx="5760720" cy="1190306"/>
          <wp:effectExtent l="0" t="0" r="0" b="0"/>
          <wp:docPr id="141079837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865" r="1328" b="9006"/>
                  <a:stretch/>
                </pic:blipFill>
                <pic:spPr bwMode="auto">
                  <a:xfrm>
                    <a:off x="0" y="0"/>
                    <a:ext cx="5760720" cy="119030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6F2D25"/>
    <w:multiLevelType w:val="hybridMultilevel"/>
    <w:tmpl w:val="33080540"/>
    <w:lvl w:ilvl="0" w:tplc="D422A27C">
      <w:start w:val="1"/>
      <w:numFmt w:val="bullet"/>
      <w:lvlText w:val="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" w15:restartNumberingAfterBreak="0">
    <w:nsid w:val="07545293"/>
    <w:multiLevelType w:val="multilevel"/>
    <w:tmpl w:val="1304E118"/>
    <w:styleLink w:val="WW8Num5"/>
    <w:lvl w:ilvl="0">
      <w:numFmt w:val="bullet"/>
      <w:lvlText w:val="●"/>
      <w:lvlJc w:val="left"/>
      <w:pPr>
        <w:ind w:left="1440" w:hanging="360"/>
      </w:pPr>
      <w:rPr>
        <w:rFonts w:ascii="Noto Sans Symbols" w:hAnsi="Noto Sans Symbols" w:cs="Symbol"/>
        <w:sz w:val="24"/>
        <w:szCs w:val="24"/>
      </w:rPr>
    </w:lvl>
    <w:lvl w:ilvl="1">
      <w:numFmt w:val="bullet"/>
      <w:lvlText w:val="✔"/>
      <w:lvlJc w:val="left"/>
      <w:pPr>
        <w:ind w:left="2160" w:hanging="360"/>
      </w:pPr>
      <w:rPr>
        <w:rFonts w:ascii="Noto Sans Symbols" w:hAnsi="Noto Sans Symbols" w:cs="Courier New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2E36F7"/>
    <w:multiLevelType w:val="multilevel"/>
    <w:tmpl w:val="65B42346"/>
    <w:styleLink w:val="WW8Num9"/>
    <w:lvl w:ilvl="0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  <w:sz w:val="24"/>
        <w:szCs w:val="24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 w:cs="Symbol"/>
        <w:sz w:val="24"/>
        <w:szCs w:val="24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 w:cs="Symbol"/>
        <w:sz w:val="24"/>
        <w:szCs w:val="24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 w:cs="Symbol"/>
        <w:sz w:val="24"/>
        <w:szCs w:val="24"/>
      </w:rPr>
    </w:lvl>
  </w:abstractNum>
  <w:abstractNum w:abstractNumId="4" w15:restartNumberingAfterBreak="0">
    <w:nsid w:val="0F752C98"/>
    <w:multiLevelType w:val="hybridMultilevel"/>
    <w:tmpl w:val="F1B2D770"/>
    <w:lvl w:ilvl="0" w:tplc="D422A27C">
      <w:start w:val="1"/>
      <w:numFmt w:val="bullet"/>
      <w:lvlText w:val="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5" w15:restartNumberingAfterBreak="0">
    <w:nsid w:val="23E54B21"/>
    <w:multiLevelType w:val="hybridMultilevel"/>
    <w:tmpl w:val="F502D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156B73"/>
    <w:multiLevelType w:val="hybridMultilevel"/>
    <w:tmpl w:val="C9F4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541CF"/>
    <w:multiLevelType w:val="hybridMultilevel"/>
    <w:tmpl w:val="A80EC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E23A1"/>
    <w:multiLevelType w:val="hybridMultilevel"/>
    <w:tmpl w:val="2592C9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2D39C9"/>
    <w:multiLevelType w:val="multilevel"/>
    <w:tmpl w:val="C4C0B44E"/>
    <w:styleLink w:val="WW8Num7"/>
    <w:lvl w:ilvl="0">
      <w:start w:val="2"/>
      <w:numFmt w:val="decimal"/>
      <w:lvlText w:val="%1.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45EC9"/>
    <w:multiLevelType w:val="multilevel"/>
    <w:tmpl w:val="3592A28C"/>
    <w:styleLink w:val="WW8Num3"/>
    <w:lvl w:ilvl="0">
      <w:numFmt w:val="bullet"/>
      <w:lvlText w:val="●"/>
      <w:lvlJc w:val="left"/>
      <w:pPr>
        <w:ind w:left="1440" w:hanging="360"/>
      </w:pPr>
      <w:rPr>
        <w:rFonts w:ascii="Noto Sans Symbols" w:hAnsi="Noto Sans Symbols" w:cs="Symbol"/>
        <w:color w:val="000000"/>
        <w:sz w:val="24"/>
        <w:szCs w:val="24"/>
      </w:rPr>
    </w:lvl>
    <w:lvl w:ilvl="1">
      <w:numFmt w:val="bullet"/>
      <w:lvlText w:val="✔"/>
      <w:lvlJc w:val="left"/>
      <w:pPr>
        <w:ind w:left="2160" w:hanging="360"/>
      </w:pPr>
      <w:rPr>
        <w:rFonts w:ascii="Noto Sans Symbols" w:hAnsi="Noto Sans Symbols" w:cs="Courier New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3520DED"/>
    <w:multiLevelType w:val="multilevel"/>
    <w:tmpl w:val="E4AE7B18"/>
    <w:styleLink w:val="WW8Num6"/>
    <w:lvl w:ilvl="0">
      <w:numFmt w:val="bullet"/>
      <w:lvlText w:val=""/>
      <w:lvlJc w:val="left"/>
      <w:pPr>
        <w:ind w:left="1791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ind w:left="251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3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951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ind w:left="467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9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11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ind w:left="683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51" w:hanging="360"/>
      </w:pPr>
      <w:rPr>
        <w:rFonts w:ascii="Wingdings" w:hAnsi="Wingdings" w:cs="Wingdings"/>
      </w:rPr>
    </w:lvl>
  </w:abstractNum>
  <w:abstractNum w:abstractNumId="12" w15:restartNumberingAfterBreak="0">
    <w:nsid w:val="63D350E5"/>
    <w:multiLevelType w:val="multilevel"/>
    <w:tmpl w:val="BC2A46F6"/>
    <w:styleLink w:val="WW8Num10"/>
    <w:lvl w:ilvl="0">
      <w:start w:val="1"/>
      <w:numFmt w:val="bullet"/>
      <w:lvlText w:val=""/>
      <w:lvlJc w:val="left"/>
      <w:pPr>
        <w:ind w:left="1803" w:hanging="360"/>
      </w:pPr>
      <w:rPr>
        <w:rFonts w:ascii="Symbol" w:hAnsi="Symbol" w:hint="default"/>
        <w:sz w:val="24"/>
        <w:szCs w:val="24"/>
      </w:rPr>
    </w:lvl>
    <w:lvl w:ilvl="1">
      <w:numFmt w:val="bullet"/>
      <w:lvlText w:val="o"/>
      <w:lvlJc w:val="left"/>
      <w:pPr>
        <w:ind w:left="252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3" w:hanging="360"/>
      </w:pPr>
      <w:rPr>
        <w:rFonts w:ascii="Wingdings" w:hAnsi="Wingdings" w:cs="Calibri Light"/>
        <w:sz w:val="24"/>
        <w:szCs w:val="24"/>
      </w:rPr>
    </w:lvl>
    <w:lvl w:ilvl="3">
      <w:numFmt w:val="bullet"/>
      <w:lvlText w:val=""/>
      <w:lvlJc w:val="left"/>
      <w:pPr>
        <w:ind w:left="3963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68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3" w:hanging="360"/>
      </w:pPr>
      <w:rPr>
        <w:rFonts w:ascii="Wingdings" w:hAnsi="Wingdings" w:cs="Calibri Light"/>
        <w:sz w:val="24"/>
        <w:szCs w:val="24"/>
      </w:rPr>
    </w:lvl>
    <w:lvl w:ilvl="6">
      <w:numFmt w:val="bullet"/>
      <w:lvlText w:val=""/>
      <w:lvlJc w:val="left"/>
      <w:pPr>
        <w:ind w:left="6123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4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3" w:hanging="360"/>
      </w:pPr>
      <w:rPr>
        <w:rFonts w:ascii="Wingdings" w:hAnsi="Wingdings" w:cs="Calibri Light"/>
        <w:sz w:val="24"/>
        <w:szCs w:val="24"/>
      </w:rPr>
    </w:lvl>
  </w:abstractNum>
  <w:abstractNum w:abstractNumId="13" w15:restartNumberingAfterBreak="0">
    <w:nsid w:val="6FD3321D"/>
    <w:multiLevelType w:val="multilevel"/>
    <w:tmpl w:val="8EDE408E"/>
    <w:styleLink w:val="WW8Num11"/>
    <w:lvl w:ilvl="0">
      <w:numFmt w:val="bullet"/>
      <w:lvlText w:val=""/>
      <w:lvlJc w:val="left"/>
      <w:pPr>
        <w:ind w:left="720" w:hanging="360"/>
      </w:pPr>
      <w:rPr>
        <w:rFonts w:ascii="Wingdings" w:hAnsi="Wingdings" w:cs="Calibri Light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alibri" w:hAnsi="Courier New" w:cs="Calibri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Calibri Light"/>
        <w:sz w:val="24"/>
        <w:szCs w:val="24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alibri" w:hAnsi="Courier New" w:cs="Calibri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Calibri Light"/>
        <w:sz w:val="24"/>
        <w:szCs w:val="24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alibri" w:hAnsi="Courier New" w:cs="Calibri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Calibri Light"/>
        <w:sz w:val="24"/>
        <w:szCs w:val="24"/>
      </w:rPr>
    </w:lvl>
  </w:abstractNum>
  <w:abstractNum w:abstractNumId="14" w15:restartNumberingAfterBreak="0">
    <w:nsid w:val="741B11D7"/>
    <w:multiLevelType w:val="multilevel"/>
    <w:tmpl w:val="34D41850"/>
    <w:styleLink w:val="WW8Num8"/>
    <w:lvl w:ilvl="0">
      <w:numFmt w:val="bullet"/>
      <w:lvlText w:val=""/>
      <w:lvlJc w:val="left"/>
      <w:pPr>
        <w:ind w:left="1428" w:hanging="360"/>
      </w:pPr>
      <w:rPr>
        <w:rFonts w:ascii="Symbol" w:hAnsi="Symbol" w:cs="Wingdings"/>
        <w:sz w:val="24"/>
        <w:szCs w:val="24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 w:cs="Wingdings"/>
        <w:sz w:val="24"/>
        <w:szCs w:val="24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 w:cs="Wingdings"/>
        <w:sz w:val="24"/>
        <w:szCs w:val="24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 w:cs="Wingdings"/>
      </w:rPr>
    </w:lvl>
  </w:abstractNum>
  <w:num w:numId="1" w16cid:durableId="704989724">
    <w:abstractNumId w:val="10"/>
    <w:lvlOverride w:ilvl="0">
      <w:lvl w:ilvl="0">
        <w:numFmt w:val="bullet"/>
        <w:lvlText w:val="●"/>
        <w:lvlJc w:val="left"/>
        <w:pPr>
          <w:ind w:left="1440" w:hanging="360"/>
        </w:pPr>
        <w:rPr>
          <w:rFonts w:ascii="Noto Sans Symbols" w:hAnsi="Noto Sans Symbols" w:cs="Symbol"/>
          <w:color w:val="000000"/>
          <w:sz w:val="20"/>
          <w:szCs w:val="20"/>
        </w:rPr>
      </w:lvl>
    </w:lvlOverride>
  </w:num>
  <w:num w:numId="2" w16cid:durableId="1697927419">
    <w:abstractNumId w:val="2"/>
    <w:lvlOverride w:ilvl="0">
      <w:lvl w:ilvl="0">
        <w:numFmt w:val="bullet"/>
        <w:lvlText w:val="●"/>
        <w:lvlJc w:val="left"/>
        <w:pPr>
          <w:ind w:left="1440" w:hanging="360"/>
        </w:pPr>
        <w:rPr>
          <w:rFonts w:ascii="Noto Sans Symbols" w:hAnsi="Noto Sans Symbols" w:cs="Symbol"/>
          <w:sz w:val="20"/>
          <w:szCs w:val="20"/>
        </w:rPr>
      </w:lvl>
    </w:lvlOverride>
  </w:num>
  <w:num w:numId="3" w16cid:durableId="1589271903">
    <w:abstractNumId w:val="11"/>
    <w:lvlOverride w:ilvl="0">
      <w:lvl w:ilvl="0">
        <w:numFmt w:val="bullet"/>
        <w:lvlText w:val=""/>
        <w:lvlJc w:val="left"/>
        <w:pPr>
          <w:ind w:left="1791" w:hanging="360"/>
        </w:pPr>
        <w:rPr>
          <w:rFonts w:ascii="Symbol" w:hAnsi="Symbol" w:cs="Symbol"/>
          <w:sz w:val="24"/>
          <w:szCs w:val="24"/>
        </w:rPr>
      </w:lvl>
    </w:lvlOverride>
  </w:num>
  <w:num w:numId="4" w16cid:durableId="1083186143">
    <w:abstractNumId w:val="9"/>
  </w:num>
  <w:num w:numId="5" w16cid:durableId="266469625">
    <w:abstractNumId w:val="14"/>
    <w:lvlOverride w:ilvl="0">
      <w:lvl w:ilvl="0">
        <w:numFmt w:val="bullet"/>
        <w:lvlText w:val=""/>
        <w:lvlJc w:val="left"/>
        <w:pPr>
          <w:ind w:left="1428" w:hanging="360"/>
        </w:pPr>
        <w:rPr>
          <w:rFonts w:ascii="Symbol" w:hAnsi="Symbol" w:cs="Wingdings"/>
          <w:sz w:val="24"/>
          <w:szCs w:val="24"/>
        </w:rPr>
      </w:lvl>
    </w:lvlOverride>
  </w:num>
  <w:num w:numId="6" w16cid:durableId="1001783321">
    <w:abstractNumId w:val="3"/>
  </w:num>
  <w:num w:numId="7" w16cid:durableId="146635316">
    <w:abstractNumId w:val="12"/>
  </w:num>
  <w:num w:numId="8" w16cid:durableId="215707897">
    <w:abstractNumId w:val="13"/>
  </w:num>
  <w:num w:numId="9" w16cid:durableId="38016650">
    <w:abstractNumId w:val="14"/>
  </w:num>
  <w:num w:numId="10" w16cid:durableId="1800371090">
    <w:abstractNumId w:val="9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ascii="Symbol" w:hAnsi="Symbol" w:cs="Symbol"/>
          <w:b w:val="0"/>
          <w:bCs/>
        </w:rPr>
      </w:lvl>
    </w:lvlOverride>
  </w:num>
  <w:num w:numId="11" w16cid:durableId="108397677">
    <w:abstractNumId w:val="10"/>
    <w:lvlOverride w:ilvl="0">
      <w:lvl w:ilvl="0">
        <w:numFmt w:val="bullet"/>
        <w:lvlText w:val="●"/>
        <w:lvlJc w:val="left"/>
        <w:pPr>
          <w:ind w:left="1440" w:hanging="360"/>
        </w:pPr>
        <w:rPr>
          <w:rFonts w:ascii="Noto Sans Symbols" w:hAnsi="Noto Sans Symbols" w:cs="Symbol"/>
          <w:color w:val="000000"/>
          <w:sz w:val="22"/>
          <w:szCs w:val="22"/>
        </w:rPr>
      </w:lvl>
    </w:lvlOverride>
  </w:num>
  <w:num w:numId="12" w16cid:durableId="547648966">
    <w:abstractNumId w:val="2"/>
    <w:lvlOverride w:ilvl="0">
      <w:lvl w:ilvl="0">
        <w:numFmt w:val="bullet"/>
        <w:lvlText w:val="●"/>
        <w:lvlJc w:val="left"/>
        <w:pPr>
          <w:ind w:left="1440" w:hanging="360"/>
        </w:pPr>
        <w:rPr>
          <w:rFonts w:ascii="Noto Sans Symbols" w:hAnsi="Noto Sans Symbols" w:cs="Symbol"/>
          <w:sz w:val="20"/>
          <w:szCs w:val="20"/>
        </w:rPr>
      </w:lvl>
    </w:lvlOverride>
  </w:num>
  <w:num w:numId="13" w16cid:durableId="1573466307">
    <w:abstractNumId w:val="3"/>
  </w:num>
  <w:num w:numId="14" w16cid:durableId="508254041">
    <w:abstractNumId w:val="12"/>
  </w:num>
  <w:num w:numId="15" w16cid:durableId="1149983730">
    <w:abstractNumId w:val="11"/>
    <w:lvlOverride w:ilvl="0">
      <w:lvl w:ilvl="0">
        <w:numFmt w:val="bullet"/>
        <w:lvlText w:val=""/>
        <w:lvlJc w:val="left"/>
        <w:pPr>
          <w:ind w:left="1791" w:hanging="360"/>
        </w:pPr>
        <w:rPr>
          <w:rFonts w:ascii="Symbol" w:hAnsi="Symbol" w:cs="Symbol"/>
          <w:sz w:val="24"/>
          <w:szCs w:val="24"/>
        </w:rPr>
      </w:lvl>
    </w:lvlOverride>
  </w:num>
  <w:num w:numId="16" w16cid:durableId="2121100868">
    <w:abstractNumId w:val="13"/>
  </w:num>
  <w:num w:numId="17" w16cid:durableId="1114786181">
    <w:abstractNumId w:val="0"/>
  </w:num>
  <w:num w:numId="18" w16cid:durableId="1031683731">
    <w:abstractNumId w:val="8"/>
  </w:num>
  <w:num w:numId="19" w16cid:durableId="1863396279">
    <w:abstractNumId w:val="7"/>
  </w:num>
  <w:num w:numId="20" w16cid:durableId="358626522">
    <w:abstractNumId w:val="6"/>
  </w:num>
  <w:num w:numId="21" w16cid:durableId="709302741">
    <w:abstractNumId w:val="5"/>
  </w:num>
  <w:num w:numId="22" w16cid:durableId="207425106">
    <w:abstractNumId w:val="4"/>
  </w:num>
  <w:num w:numId="23" w16cid:durableId="2066250673">
    <w:abstractNumId w:val="1"/>
  </w:num>
  <w:num w:numId="24" w16cid:durableId="1439906160">
    <w:abstractNumId w:val="2"/>
  </w:num>
  <w:num w:numId="25" w16cid:durableId="1192457353">
    <w:abstractNumId w:val="10"/>
  </w:num>
  <w:num w:numId="26" w16cid:durableId="18771543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27F"/>
    <w:rsid w:val="00086394"/>
    <w:rsid w:val="00103A7C"/>
    <w:rsid w:val="00352AF1"/>
    <w:rsid w:val="003B5F82"/>
    <w:rsid w:val="0043727F"/>
    <w:rsid w:val="00480CBD"/>
    <w:rsid w:val="004B3856"/>
    <w:rsid w:val="004E63D5"/>
    <w:rsid w:val="00501C58"/>
    <w:rsid w:val="00532A82"/>
    <w:rsid w:val="00546C01"/>
    <w:rsid w:val="006101B6"/>
    <w:rsid w:val="00656568"/>
    <w:rsid w:val="006A5C77"/>
    <w:rsid w:val="007A2DB8"/>
    <w:rsid w:val="00813D66"/>
    <w:rsid w:val="00814FE5"/>
    <w:rsid w:val="008A69D3"/>
    <w:rsid w:val="0090184B"/>
    <w:rsid w:val="00BB06F7"/>
    <w:rsid w:val="00BB17D7"/>
    <w:rsid w:val="00BD486E"/>
    <w:rsid w:val="00C04AB7"/>
    <w:rsid w:val="00F440A3"/>
    <w:rsid w:val="00F8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CE616"/>
  <w15:chartTrackingRefBased/>
  <w15:docId w15:val="{6F59FEC0-B981-4606-B674-C5047BE5A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372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72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727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72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72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72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72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727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372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72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72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372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372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3727F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43727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3727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72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727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3727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37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727F"/>
  </w:style>
  <w:style w:type="paragraph" w:styleId="Stopka">
    <w:name w:val="footer"/>
    <w:basedOn w:val="Normalny"/>
    <w:link w:val="StopkaZnak"/>
    <w:uiPriority w:val="99"/>
    <w:unhideWhenUsed/>
    <w:rsid w:val="00437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727F"/>
  </w:style>
  <w:style w:type="paragraph" w:customStyle="1" w:styleId="Standard">
    <w:name w:val="Standard"/>
    <w:rsid w:val="0043727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eastAsia="zh-CN"/>
      <w14:ligatures w14:val="none"/>
    </w:rPr>
  </w:style>
  <w:style w:type="paragraph" w:styleId="Bezodstpw">
    <w:name w:val="No Spacing"/>
    <w:rsid w:val="0043727F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sz w:val="22"/>
      <w:szCs w:val="22"/>
      <w:lang w:eastAsia="zh-CN"/>
      <w14:ligatures w14:val="none"/>
    </w:rPr>
  </w:style>
  <w:style w:type="numbering" w:customStyle="1" w:styleId="WW8Num3">
    <w:name w:val="WW8Num3"/>
    <w:basedOn w:val="Bezlisty"/>
    <w:rsid w:val="0043727F"/>
    <w:pPr>
      <w:numPr>
        <w:numId w:val="25"/>
      </w:numPr>
    </w:pPr>
  </w:style>
  <w:style w:type="numbering" w:customStyle="1" w:styleId="WW8Num5">
    <w:name w:val="WW8Num5"/>
    <w:basedOn w:val="Bezlisty"/>
    <w:rsid w:val="0043727F"/>
    <w:pPr>
      <w:numPr>
        <w:numId w:val="24"/>
      </w:numPr>
    </w:pPr>
  </w:style>
  <w:style w:type="numbering" w:customStyle="1" w:styleId="WW8Num6">
    <w:name w:val="WW8Num6"/>
    <w:basedOn w:val="Bezlisty"/>
    <w:rsid w:val="0043727F"/>
    <w:pPr>
      <w:numPr>
        <w:numId w:val="26"/>
      </w:numPr>
    </w:pPr>
  </w:style>
  <w:style w:type="numbering" w:customStyle="1" w:styleId="WW8Num7">
    <w:name w:val="WW8Num7"/>
    <w:basedOn w:val="Bezlisty"/>
    <w:rsid w:val="0043727F"/>
    <w:pPr>
      <w:numPr>
        <w:numId w:val="4"/>
      </w:numPr>
    </w:pPr>
  </w:style>
  <w:style w:type="numbering" w:customStyle="1" w:styleId="WW8Num8">
    <w:name w:val="WW8Num8"/>
    <w:basedOn w:val="Bezlisty"/>
    <w:rsid w:val="0043727F"/>
    <w:pPr>
      <w:numPr>
        <w:numId w:val="9"/>
      </w:numPr>
    </w:pPr>
  </w:style>
  <w:style w:type="numbering" w:customStyle="1" w:styleId="WW8Num9">
    <w:name w:val="WW8Num9"/>
    <w:basedOn w:val="Bezlisty"/>
    <w:rsid w:val="0043727F"/>
    <w:pPr>
      <w:numPr>
        <w:numId w:val="6"/>
      </w:numPr>
    </w:pPr>
  </w:style>
  <w:style w:type="numbering" w:customStyle="1" w:styleId="WW8Num10">
    <w:name w:val="WW8Num10"/>
    <w:basedOn w:val="Bezlisty"/>
    <w:rsid w:val="0043727F"/>
    <w:pPr>
      <w:numPr>
        <w:numId w:val="7"/>
      </w:numPr>
    </w:pPr>
  </w:style>
  <w:style w:type="numbering" w:customStyle="1" w:styleId="WW8Num11">
    <w:name w:val="WW8Num11"/>
    <w:basedOn w:val="Bezlisty"/>
    <w:rsid w:val="0043727F"/>
    <w:pPr>
      <w:numPr>
        <w:numId w:val="8"/>
      </w:numPr>
    </w:pPr>
  </w:style>
  <w:style w:type="paragraph" w:styleId="Tekstpodstawowy">
    <w:name w:val="Body Text"/>
    <w:basedOn w:val="Normalny"/>
    <w:link w:val="TekstpodstawowyZnak1"/>
    <w:uiPriority w:val="99"/>
    <w:rsid w:val="0043727F"/>
    <w:pPr>
      <w:suppressAutoHyphens/>
      <w:spacing w:after="0" w:line="360" w:lineRule="auto"/>
      <w:jc w:val="both"/>
    </w:pPr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43727F"/>
  </w:style>
  <w:style w:type="character" w:customStyle="1" w:styleId="TekstpodstawowyZnak1">
    <w:name w:val="Tekst podstawowy Znak1"/>
    <w:link w:val="Tekstpodstawowy"/>
    <w:uiPriority w:val="99"/>
    <w:locked/>
    <w:rsid w:val="0043727F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customStyle="1" w:styleId="redniasiatka21">
    <w:name w:val="Średnia siatka 21"/>
    <w:link w:val="redniasiatka2Znak"/>
    <w:uiPriority w:val="99"/>
    <w:qFormat/>
    <w:rsid w:val="0043727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 w:val="22"/>
      <w:szCs w:val="22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43727F"/>
    <w:rPr>
      <w:rFonts w:ascii="Times New Roman" w:eastAsia="Calibri" w:hAnsi="Times New Roman" w:cs="Times New Roman"/>
      <w:color w:val="000000"/>
      <w:kern w:val="0"/>
      <w:sz w:val="22"/>
      <w:szCs w:val="22"/>
      <w:lang w:eastAsia="pl-PL"/>
      <w14:ligatures w14:val="none"/>
    </w:rPr>
  </w:style>
  <w:style w:type="character" w:styleId="Odwoaniedokomentarza">
    <w:name w:val="annotation reference"/>
    <w:uiPriority w:val="99"/>
    <w:semiHidden/>
    <w:unhideWhenUsed/>
    <w:qFormat/>
    <w:rsid w:val="0043727F"/>
    <w:rPr>
      <w:sz w:val="16"/>
      <w:szCs w:val="16"/>
    </w:rPr>
  </w:style>
  <w:style w:type="paragraph" w:styleId="Poprawka">
    <w:name w:val="Revision"/>
    <w:hidden/>
    <w:uiPriority w:val="99"/>
    <w:semiHidden/>
    <w:rsid w:val="00103A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16884-56B6-46A0-AAE8-4E76622C2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1222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Sikora</dc:creator>
  <cp:keywords/>
  <dc:description/>
  <cp:lastModifiedBy>Dorota Sikora</cp:lastModifiedBy>
  <cp:revision>7</cp:revision>
  <cp:lastPrinted>2025-04-17T08:25:00Z</cp:lastPrinted>
  <dcterms:created xsi:type="dcterms:W3CDTF">2025-04-14T07:29:00Z</dcterms:created>
  <dcterms:modified xsi:type="dcterms:W3CDTF">2025-04-17T08:25:00Z</dcterms:modified>
</cp:coreProperties>
</file>